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45" w:rightFromText="45" w:vertAnchor="text"/>
        <w:tblW w:w="11400" w:type="dxa"/>
        <w:tblCellSpacing w:w="0" w:type="dxa"/>
        <w:tblLayout w:type="fixed"/>
        <w:tblCellMar>
          <w:left w:w="0" w:type="dxa"/>
          <w:right w:w="0" w:type="dxa"/>
        </w:tblCellMar>
        <w:tblLook w:val="04A0" w:firstRow="1" w:lastRow="0" w:firstColumn="1" w:lastColumn="0" w:noHBand="0" w:noVBand="1"/>
      </w:tblPr>
      <w:tblGrid>
        <w:gridCol w:w="11400"/>
      </w:tblGrid>
      <w:tr w:rsidR="006201E9" w:rsidRPr="006201E9" w:rsidTr="006201E9">
        <w:trPr>
          <w:tblCellSpacing w:w="0" w:type="dxa"/>
        </w:trPr>
        <w:tc>
          <w:tcPr>
            <w:tcW w:w="11408" w:type="dxa"/>
            <w:vAlign w:val="center"/>
            <w:hideMark/>
          </w:tcPr>
          <w:tbl>
            <w:tblPr>
              <w:tblW w:w="0" w:type="auto"/>
              <w:jc w:val="center"/>
              <w:tblCellSpacing w:w="0" w:type="dxa"/>
              <w:tblLayout w:type="fixed"/>
              <w:tblCellMar>
                <w:left w:w="0" w:type="dxa"/>
                <w:right w:w="0" w:type="dxa"/>
              </w:tblCellMar>
              <w:tblLook w:val="04A0" w:firstRow="1" w:lastRow="0" w:firstColumn="1" w:lastColumn="0" w:noHBand="0" w:noVBand="1"/>
            </w:tblPr>
            <w:tblGrid>
              <w:gridCol w:w="11400"/>
            </w:tblGrid>
            <w:tr w:rsidR="006201E9" w:rsidRPr="006201E9" w:rsidTr="006201E9">
              <w:trPr>
                <w:tblCellSpacing w:w="0" w:type="dxa"/>
                <w:jc w:val="center"/>
              </w:trPr>
              <w:tc>
                <w:tcPr>
                  <w:tcW w:w="11400" w:type="dxa"/>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bookmarkStart w:id="0" w:name="_GoBack"/>
                  <w:r w:rsidRPr="006201E9">
                    <w:rPr>
                      <w:rFonts w:ascii="Verdana" w:eastAsia="Times New Roman" w:hAnsi="Verdana" w:cs="Times New Roman"/>
                      <w:noProof/>
                      <w:sz w:val="18"/>
                      <w:szCs w:val="18"/>
                    </w:rPr>
                    <w:drawing>
                      <wp:inline distT="0" distB="0" distL="0" distR="0">
                        <wp:extent cx="7239000" cy="1028700"/>
                        <wp:effectExtent l="0" t="0" r="0" b="0"/>
                        <wp:docPr id="3" name="Picture 3" descr="Ministry of Labour &amp; Social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ry of Labour &amp; Social Security"/>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0" cy="1028700"/>
                                </a:xfrm>
                                <a:prstGeom prst="rect">
                                  <a:avLst/>
                                </a:prstGeom>
                                <a:noFill/>
                                <a:ln>
                                  <a:noFill/>
                                </a:ln>
                              </pic:spPr>
                            </pic:pic>
                          </a:graphicData>
                        </a:graphic>
                      </wp:inline>
                    </w:drawing>
                  </w:r>
                </w:p>
              </w:tc>
            </w:tr>
          </w:tbl>
          <w:p w:rsidR="006201E9" w:rsidRPr="006201E9" w:rsidRDefault="006201E9" w:rsidP="006201E9">
            <w:pPr>
              <w:spacing w:after="0" w:line="240" w:lineRule="auto"/>
              <w:rPr>
                <w:rFonts w:ascii="Verdana" w:eastAsia="Times New Roman" w:hAnsi="Verdana" w:cs="Times New Roman"/>
                <w:vanish/>
                <w:sz w:val="18"/>
                <w:szCs w:val="18"/>
              </w:rPr>
            </w:pPr>
          </w:p>
          <w:tbl>
            <w:tblPr>
              <w:tblW w:w="11400" w:type="dxa"/>
              <w:jc w:val="center"/>
              <w:tblCellSpacing w:w="0" w:type="dxa"/>
              <w:tblLayout w:type="fixed"/>
              <w:tblCellMar>
                <w:left w:w="0" w:type="dxa"/>
                <w:right w:w="0" w:type="dxa"/>
              </w:tblCellMar>
              <w:tblLook w:val="04A0" w:firstRow="1" w:lastRow="0" w:firstColumn="1" w:lastColumn="0" w:noHBand="0" w:noVBand="1"/>
            </w:tblPr>
            <w:tblGrid>
              <w:gridCol w:w="2325"/>
              <w:gridCol w:w="9075"/>
            </w:tblGrid>
            <w:tr w:rsidR="006201E9" w:rsidRPr="006201E9" w:rsidTr="006201E9">
              <w:trPr>
                <w:tblCellSpacing w:w="0" w:type="dxa"/>
                <w:jc w:val="center"/>
                <w:hidden/>
              </w:trPr>
              <w:tc>
                <w:tcPr>
                  <w:tcW w:w="2325" w:type="dxa"/>
                  <w:vAlign w:val="center"/>
                  <w:hideMark/>
                </w:tcPr>
                <w:p w:rsidR="006201E9" w:rsidRPr="006201E9" w:rsidRDefault="006201E9" w:rsidP="006201E9">
                  <w:pPr>
                    <w:framePr w:hSpace="45" w:wrap="around" w:vAnchor="text" w:hAnchor="text"/>
                    <w:pBdr>
                      <w:bottom w:val="single" w:sz="6" w:space="1" w:color="auto"/>
                    </w:pBdr>
                    <w:spacing w:after="0" w:line="240" w:lineRule="auto"/>
                    <w:jc w:val="center"/>
                    <w:rPr>
                      <w:rFonts w:ascii="Arial" w:eastAsia="Times New Roman" w:hAnsi="Arial" w:cs="Arial"/>
                      <w:vanish/>
                      <w:sz w:val="16"/>
                      <w:szCs w:val="16"/>
                    </w:rPr>
                  </w:pPr>
                  <w:r w:rsidRPr="006201E9">
                    <w:rPr>
                      <w:rFonts w:ascii="Arial" w:eastAsia="Times New Roman" w:hAnsi="Arial" w:cs="Arial"/>
                      <w:vanish/>
                      <w:sz w:val="16"/>
                      <w:szCs w:val="16"/>
                    </w:rPr>
                    <w:t>Top of Form</w:t>
                  </w:r>
                </w:p>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r w:rsidRPr="006201E9">
                    <w:rPr>
                      <w:rFonts w:ascii="Arial" w:eastAsia="Times New Roman" w:hAnsi="Arial" w:cs="Arial"/>
                      <w:b/>
                      <w:bCs/>
                      <w:sz w:val="18"/>
                      <w:szCs w:val="18"/>
                    </w:rPr>
                    <w:t>Search</w:t>
                  </w:r>
                  <w:r w:rsidRPr="006201E9">
                    <w:rPr>
                      <w:rFonts w:ascii="Verdana" w:eastAsia="Times New Roman" w:hAnsi="Verdana" w:cs="Times New Roman"/>
                      <w:sz w:val="18"/>
                      <w:szCs w:val="18"/>
                    </w:rPr>
                    <w:t xml:space="preserve"> </w:t>
                  </w:r>
                  <w:r w:rsidRPr="006201E9">
                    <w:rPr>
                      <w:rFonts w:ascii="Verdana" w:eastAsia="Times New Roman" w:hAnsi="Verdana" w:cs="Times New Roman"/>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60.75pt;height:18pt" o:ole="">
                        <v:imagedata r:id="rId6" o:title=""/>
                      </v:shape>
                      <w:control r:id="rId7" w:name="DefaultOcxName" w:shapeid="_x0000_i1198"/>
                    </w:object>
                  </w:r>
                  <w:r w:rsidRPr="006201E9">
                    <w:rPr>
                      <w:rFonts w:ascii="Verdana" w:eastAsia="Times New Roman" w:hAnsi="Verdana" w:cs="Times New Roman"/>
                      <w:sz w:val="18"/>
                      <w:szCs w:val="18"/>
                    </w:rPr>
                    <w:object w:dxaOrig="1440" w:dyaOrig="1440">
                      <v:shape id="_x0000_i1197" type="#_x0000_t75" style="width:12.75pt;height:22.5pt" o:ole="">
                        <v:imagedata r:id="rId8" o:title=""/>
                      </v:shape>
                      <w:control r:id="rId9" w:name="DefaultOcxName1" w:shapeid="_x0000_i1197"/>
                    </w:object>
                  </w:r>
                </w:p>
                <w:p w:rsidR="006201E9" w:rsidRPr="006201E9" w:rsidRDefault="006201E9" w:rsidP="006201E9">
                  <w:pPr>
                    <w:framePr w:hSpace="45" w:wrap="around" w:vAnchor="text" w:hAnchor="text"/>
                    <w:pBdr>
                      <w:top w:val="single" w:sz="6" w:space="1" w:color="auto"/>
                    </w:pBdr>
                    <w:spacing w:after="0" w:line="240" w:lineRule="auto"/>
                    <w:jc w:val="center"/>
                    <w:rPr>
                      <w:rFonts w:ascii="Arial" w:eastAsia="Times New Roman" w:hAnsi="Arial" w:cs="Arial"/>
                      <w:vanish/>
                      <w:sz w:val="16"/>
                      <w:szCs w:val="16"/>
                    </w:rPr>
                  </w:pPr>
                  <w:r w:rsidRPr="006201E9">
                    <w:rPr>
                      <w:rFonts w:ascii="Arial" w:eastAsia="Times New Roman" w:hAnsi="Arial" w:cs="Arial"/>
                      <w:vanish/>
                      <w:sz w:val="16"/>
                      <w:szCs w:val="16"/>
                    </w:rPr>
                    <w:t>Bottom of Form</w:t>
                  </w:r>
                </w:p>
              </w:tc>
              <w:tc>
                <w:tcPr>
                  <w:tcW w:w="9075" w:type="dxa"/>
                  <w:vAlign w:val="center"/>
                  <w:hideMark/>
                </w:tcPr>
                <w:p w:rsidR="006201E9" w:rsidRPr="006201E9" w:rsidRDefault="006201E9" w:rsidP="006201E9">
                  <w:pPr>
                    <w:framePr w:hSpace="45" w:wrap="around" w:vAnchor="text" w:hAnchor="text"/>
                    <w:numPr>
                      <w:ilvl w:val="0"/>
                      <w:numId w:val="1"/>
                    </w:numPr>
                    <w:spacing w:after="0" w:line="240" w:lineRule="auto"/>
                    <w:ind w:left="0"/>
                    <w:jc w:val="both"/>
                    <w:rPr>
                      <w:rFonts w:ascii="Verdana" w:eastAsia="Times New Roman" w:hAnsi="Verdana" w:cs="Times New Roman"/>
                      <w:sz w:val="18"/>
                      <w:szCs w:val="18"/>
                    </w:rPr>
                  </w:pPr>
                  <w:hyperlink r:id="rId10" w:history="1">
                    <w:r w:rsidRPr="006201E9">
                      <w:rPr>
                        <w:rFonts w:ascii="Arial" w:eastAsia="Times New Roman" w:hAnsi="Arial" w:cs="Arial"/>
                        <w:b/>
                        <w:bCs/>
                        <w:color w:val="FFFFFF"/>
                        <w:sz w:val="18"/>
                        <w:szCs w:val="18"/>
                        <w:bdr w:val="single" w:sz="6" w:space="1" w:color="DDDDDD" w:frame="1"/>
                      </w:rPr>
                      <w:t>Home</w:t>
                    </w:r>
                  </w:hyperlink>
                </w:p>
                <w:p w:rsidR="006201E9" w:rsidRPr="006201E9" w:rsidRDefault="006201E9" w:rsidP="006201E9">
                  <w:pPr>
                    <w:framePr w:hSpace="45" w:wrap="around" w:vAnchor="text" w:hAnchor="text"/>
                    <w:numPr>
                      <w:ilvl w:val="0"/>
                      <w:numId w:val="1"/>
                    </w:numPr>
                    <w:spacing w:after="0" w:line="240" w:lineRule="auto"/>
                    <w:ind w:left="0"/>
                    <w:jc w:val="both"/>
                    <w:rPr>
                      <w:rFonts w:ascii="Verdana" w:eastAsia="Times New Roman" w:hAnsi="Verdana" w:cs="Times New Roman"/>
                      <w:sz w:val="18"/>
                      <w:szCs w:val="18"/>
                    </w:rPr>
                  </w:pPr>
                  <w:hyperlink r:id="rId11" w:history="1">
                    <w:r w:rsidRPr="006201E9">
                      <w:rPr>
                        <w:rFonts w:ascii="Arial" w:eastAsia="Times New Roman" w:hAnsi="Arial" w:cs="Arial"/>
                        <w:b/>
                        <w:bCs/>
                        <w:color w:val="FFFFFF"/>
                        <w:sz w:val="18"/>
                        <w:szCs w:val="18"/>
                        <w:bdr w:val="single" w:sz="6" w:space="1" w:color="DDDDDD" w:frame="1"/>
                      </w:rPr>
                      <w:t>Site Map</w:t>
                    </w:r>
                  </w:hyperlink>
                </w:p>
                <w:p w:rsidR="006201E9" w:rsidRPr="006201E9" w:rsidRDefault="006201E9" w:rsidP="006201E9">
                  <w:pPr>
                    <w:framePr w:hSpace="45" w:wrap="around" w:vAnchor="text" w:hAnchor="text"/>
                    <w:numPr>
                      <w:ilvl w:val="0"/>
                      <w:numId w:val="1"/>
                    </w:numPr>
                    <w:spacing w:after="0" w:line="240" w:lineRule="auto"/>
                    <w:ind w:left="0"/>
                    <w:jc w:val="both"/>
                    <w:rPr>
                      <w:rFonts w:ascii="Verdana" w:eastAsia="Times New Roman" w:hAnsi="Verdana" w:cs="Times New Roman"/>
                      <w:sz w:val="18"/>
                      <w:szCs w:val="18"/>
                    </w:rPr>
                  </w:pPr>
                  <w:hyperlink r:id="rId12" w:history="1">
                    <w:r w:rsidRPr="006201E9">
                      <w:rPr>
                        <w:rFonts w:ascii="Arial" w:eastAsia="Times New Roman" w:hAnsi="Arial" w:cs="Arial"/>
                        <w:b/>
                        <w:bCs/>
                        <w:color w:val="FFFFFF"/>
                        <w:sz w:val="18"/>
                        <w:szCs w:val="18"/>
                        <w:bdr w:val="single" w:sz="6" w:space="1" w:color="DDDDDD" w:frame="1"/>
                      </w:rPr>
                      <w:t>About Us</w:t>
                    </w:r>
                  </w:hyperlink>
                </w:p>
                <w:p w:rsidR="006201E9" w:rsidRPr="006201E9" w:rsidRDefault="006201E9" w:rsidP="006201E9">
                  <w:pPr>
                    <w:framePr w:hSpace="45" w:wrap="around" w:vAnchor="text" w:hAnchor="text"/>
                    <w:numPr>
                      <w:ilvl w:val="0"/>
                      <w:numId w:val="1"/>
                    </w:numPr>
                    <w:spacing w:after="30" w:line="240" w:lineRule="auto"/>
                    <w:ind w:left="0"/>
                    <w:jc w:val="both"/>
                    <w:rPr>
                      <w:rFonts w:ascii="Verdana" w:eastAsia="Times New Roman" w:hAnsi="Verdana" w:cs="Times New Roman"/>
                      <w:sz w:val="18"/>
                      <w:szCs w:val="18"/>
                    </w:rPr>
                  </w:pPr>
                  <w:hyperlink r:id="rId13" w:history="1">
                    <w:r w:rsidRPr="006201E9">
                      <w:rPr>
                        <w:rFonts w:ascii="Arial" w:eastAsia="Times New Roman" w:hAnsi="Arial" w:cs="Arial"/>
                        <w:b/>
                        <w:bCs/>
                        <w:color w:val="FFFFFF"/>
                        <w:sz w:val="18"/>
                        <w:szCs w:val="18"/>
                        <w:bdr w:val="single" w:sz="6" w:space="1" w:color="DDDDDD" w:frame="1"/>
                      </w:rPr>
                      <w:t>Contact Us</w:t>
                    </w:r>
                  </w:hyperlink>
                </w:p>
              </w:tc>
            </w:tr>
          </w:tbl>
          <w:p w:rsidR="006201E9" w:rsidRPr="006201E9" w:rsidRDefault="006201E9" w:rsidP="006201E9">
            <w:pPr>
              <w:spacing w:after="0" w:line="240" w:lineRule="auto"/>
              <w:rPr>
                <w:rFonts w:ascii="Verdana" w:eastAsia="Times New Roman" w:hAnsi="Verdana" w:cs="Times New Roman"/>
                <w:vanish/>
                <w:sz w:val="18"/>
                <w:szCs w:val="18"/>
              </w:rPr>
            </w:pPr>
          </w:p>
          <w:tbl>
            <w:tblPr>
              <w:tblW w:w="11400" w:type="dxa"/>
              <w:jc w:val="center"/>
              <w:tblCellSpacing w:w="0" w:type="dxa"/>
              <w:shd w:val="clear" w:color="auto" w:fill="FFFFFF"/>
              <w:tblLayout w:type="fixed"/>
              <w:tblCellMar>
                <w:left w:w="0" w:type="dxa"/>
                <w:right w:w="0" w:type="dxa"/>
              </w:tblCellMar>
              <w:tblLook w:val="04A0" w:firstRow="1" w:lastRow="0" w:firstColumn="1" w:lastColumn="0" w:noHBand="0" w:noVBand="1"/>
            </w:tblPr>
            <w:tblGrid>
              <w:gridCol w:w="50"/>
              <w:gridCol w:w="11350"/>
            </w:tblGrid>
            <w:tr w:rsidR="006201E9" w:rsidRPr="006201E9" w:rsidTr="006201E9">
              <w:trPr>
                <w:tblCellSpacing w:w="0" w:type="dxa"/>
                <w:jc w:val="center"/>
              </w:trPr>
              <w:tc>
                <w:tcPr>
                  <w:tcW w:w="50" w:type="dxa"/>
                  <w:tcBorders>
                    <w:top w:val="single" w:sz="6" w:space="0" w:color="003399"/>
                    <w:left w:val="single" w:sz="6" w:space="0" w:color="003399"/>
                    <w:bottom w:val="single" w:sz="6" w:space="0" w:color="003399"/>
                    <w:right w:val="single" w:sz="6" w:space="0" w:color="003399"/>
                  </w:tcBorders>
                  <w:shd w:val="clear" w:color="auto" w:fill="FFFFFF"/>
                  <w:hideMark/>
                </w:tcPr>
                <w:tbl>
                  <w:tblPr>
                    <w:tblW w:w="2250" w:type="dxa"/>
                    <w:jc w:val="center"/>
                    <w:tblCellSpacing w:w="0" w:type="dxa"/>
                    <w:tblLayout w:type="fixed"/>
                    <w:tblCellMar>
                      <w:left w:w="0" w:type="dxa"/>
                      <w:right w:w="0" w:type="dxa"/>
                    </w:tblCellMar>
                    <w:tblLook w:val="04A0" w:firstRow="1" w:lastRow="0" w:firstColumn="1" w:lastColumn="0" w:noHBand="0" w:noVBand="1"/>
                  </w:tblPr>
                  <w:tblGrid>
                    <w:gridCol w:w="2250"/>
                  </w:tblGrid>
                  <w:tr w:rsidR="006201E9" w:rsidRPr="006201E9" w:rsidTr="006201E9">
                    <w:trPr>
                      <w:tblCellSpacing w:w="0" w:type="dxa"/>
                      <w:jc w:val="center"/>
                    </w:trPr>
                    <w:tc>
                      <w:tcPr>
                        <w:tcW w:w="2250" w:type="dxa"/>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bl>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r w:rsidRPr="006201E9">
                    <w:rPr>
                      <w:rFonts w:ascii="Verdana" w:eastAsia="Times New Roman" w:hAnsi="Verdana" w:cs="Times New Roman"/>
                      <w:sz w:val="18"/>
                      <w:szCs w:val="18"/>
                    </w:rPr>
                    <w:pict>
                      <v:rect id="_x0000_i1191" style="width:421.2pt;height:.75pt" o:hrpct="900" o:hralign="center" o:hrstd="t" o:hrnoshade="t" o:hr="t" fillcolor="#a0a0a0" stroked="f"/>
                    </w:pic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56"/>
                  </w:tblGrid>
                  <w:tr w:rsidR="006201E9" w:rsidRPr="006201E9" w:rsidTr="006201E9">
                    <w:trPr>
                      <w:tblCellSpacing w:w="15" w:type="dxa"/>
                    </w:trPr>
                    <w:tc>
                      <w:tcPr>
                        <w:tcW w:w="2296" w:type="dxa"/>
                        <w:vAlign w:val="center"/>
                        <w:hideMark/>
                      </w:tcPr>
                      <w:tbl>
                        <w:tblPr>
                          <w:tblW w:w="2250" w:type="dxa"/>
                          <w:jc w:val="center"/>
                          <w:tblCellSpacing w:w="0" w:type="dxa"/>
                          <w:tblLayout w:type="fixed"/>
                          <w:tblCellMar>
                            <w:left w:w="0" w:type="dxa"/>
                            <w:right w:w="0" w:type="dxa"/>
                          </w:tblCellMar>
                          <w:tblLook w:val="04A0" w:firstRow="1" w:lastRow="0" w:firstColumn="1" w:lastColumn="0" w:noHBand="0" w:noVBand="1"/>
                        </w:tblPr>
                        <w:tblGrid>
                          <w:gridCol w:w="2250"/>
                        </w:tblGrid>
                        <w:tr w:rsidR="006201E9" w:rsidRPr="006201E9" w:rsidTr="006201E9">
                          <w:trPr>
                            <w:tblCellSpacing w:w="0" w:type="dxa"/>
                            <w:jc w:val="center"/>
                          </w:trPr>
                          <w:tc>
                            <w:tcPr>
                              <w:tcW w:w="2250" w:type="dxa"/>
                              <w:tcBorders>
                                <w:top w:val="single" w:sz="6" w:space="0" w:color="003399"/>
                                <w:left w:val="single" w:sz="6" w:space="0" w:color="003399"/>
                                <w:bottom w:val="single" w:sz="6" w:space="0" w:color="003399"/>
                                <w:right w:val="single" w:sz="6" w:space="0" w:color="003399"/>
                              </w:tcBorders>
                              <w:vAlign w:val="center"/>
                              <w:hideMark/>
                            </w:tcPr>
                            <w:p w:rsidR="006201E9" w:rsidRPr="006201E9" w:rsidRDefault="006201E9" w:rsidP="006201E9">
                              <w:pPr>
                                <w:framePr w:hSpace="45" w:wrap="around" w:vAnchor="text" w:hAnchor="text"/>
                                <w:spacing w:after="0" w:line="240" w:lineRule="auto"/>
                                <w:jc w:val="center"/>
                                <w:rPr>
                                  <w:rFonts w:ascii="Verdana" w:eastAsia="Times New Roman" w:hAnsi="Verdana" w:cs="Times New Roman"/>
                                  <w:sz w:val="18"/>
                                  <w:szCs w:val="18"/>
                                </w:rPr>
                              </w:pPr>
                              <w:r w:rsidRPr="006201E9">
                                <w:rPr>
                                  <w:rFonts w:ascii="Arial" w:eastAsia="Times New Roman" w:hAnsi="Arial" w:cs="Arial"/>
                                  <w:b/>
                                  <w:bCs/>
                                  <w:sz w:val="20"/>
                                  <w:szCs w:val="20"/>
                                </w:rPr>
                                <w:t xml:space="preserve">Special </w:t>
                              </w:r>
                              <w:proofErr w:type="spellStart"/>
                              <w:r w:rsidRPr="006201E9">
                                <w:rPr>
                                  <w:rFonts w:ascii="Arial" w:eastAsia="Times New Roman" w:hAnsi="Arial" w:cs="Arial"/>
                                  <w:b/>
                                  <w:bCs/>
                                  <w:sz w:val="20"/>
                                  <w:szCs w:val="20"/>
                                </w:rPr>
                                <w:t>Programmes</w:t>
                              </w:r>
                              <w:proofErr w:type="spellEnd"/>
                              <w:r w:rsidRPr="006201E9">
                                <w:rPr>
                                  <w:rFonts w:ascii="Verdana" w:eastAsia="Times New Roman" w:hAnsi="Verdana" w:cs="Times New Roman"/>
                                  <w:sz w:val="18"/>
                                  <w:szCs w:val="18"/>
                                </w:rPr>
                                <w:t xml:space="preserve"> </w:t>
                              </w:r>
                            </w:p>
                          </w:tc>
                        </w:tr>
                        <w:tr w:rsidR="006201E9" w:rsidRPr="006201E9" w:rsidTr="006201E9">
                          <w:trPr>
                            <w:tblCellSpacing w:w="0" w:type="dxa"/>
                            <w:jc w:val="center"/>
                          </w:trPr>
                          <w:tc>
                            <w:tcPr>
                              <w:tcW w:w="2250" w:type="dxa"/>
                              <w:vAlign w:val="center"/>
                              <w:hideMark/>
                            </w:tcPr>
                            <w:p w:rsidR="006201E9" w:rsidRPr="006201E9" w:rsidRDefault="006201E9" w:rsidP="006201E9">
                              <w:pPr>
                                <w:framePr w:hSpace="45" w:wrap="around" w:vAnchor="text" w:hAnchor="text"/>
                                <w:spacing w:after="0" w:line="240" w:lineRule="auto"/>
                                <w:jc w:val="center"/>
                                <w:rPr>
                                  <w:rFonts w:ascii="Verdana" w:eastAsia="Times New Roman" w:hAnsi="Verdana" w:cs="Times New Roman"/>
                                  <w:sz w:val="18"/>
                                  <w:szCs w:val="18"/>
                                </w:rPr>
                              </w:pPr>
                            </w:p>
                          </w:tc>
                        </w:tr>
                        <w:tr w:rsidR="006201E9" w:rsidRPr="006201E9" w:rsidTr="006201E9">
                          <w:trPr>
                            <w:tblCellSpacing w:w="0" w:type="dxa"/>
                            <w:jc w:val="center"/>
                          </w:trPr>
                          <w:tc>
                            <w:tcPr>
                              <w:tcW w:w="5000" w:type="pct"/>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hyperlink r:id="rId14" w:history="1">
                                <w:r w:rsidRPr="006201E9">
                                  <w:rPr>
                                    <w:rFonts w:ascii="Arial" w:eastAsia="Times New Roman" w:hAnsi="Arial" w:cs="Arial"/>
                                    <w:b/>
                                    <w:bCs/>
                                    <w:color w:val="FFFFFF"/>
                                    <w:sz w:val="18"/>
                                    <w:szCs w:val="18"/>
                                    <w:bdr w:val="single" w:sz="6" w:space="2" w:color="DDDDDD" w:frame="1"/>
                                    <w:shd w:val="clear" w:color="auto" w:fill="6699CC"/>
                                  </w:rPr>
                                  <w:t>Children</w:t>
                                </w:r>
                              </w:hyperlink>
                            </w:p>
                          </w:tc>
                        </w:tr>
                        <w:tr w:rsidR="006201E9" w:rsidRPr="006201E9" w:rsidTr="006201E9">
                          <w:trPr>
                            <w:tblCellSpacing w:w="0" w:type="dxa"/>
                            <w:jc w:val="center"/>
                          </w:trPr>
                          <w:tc>
                            <w:tcPr>
                              <w:tcW w:w="5000" w:type="pct"/>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hyperlink r:id="rId15" w:history="1">
                                <w:r w:rsidRPr="006201E9">
                                  <w:rPr>
                                    <w:rFonts w:ascii="Arial" w:eastAsia="Times New Roman" w:hAnsi="Arial" w:cs="Arial"/>
                                    <w:b/>
                                    <w:bCs/>
                                    <w:color w:val="FFFFFF"/>
                                    <w:sz w:val="18"/>
                                    <w:szCs w:val="18"/>
                                    <w:bdr w:val="single" w:sz="6" w:space="2" w:color="DDDDDD" w:frame="1"/>
                                    <w:shd w:val="clear" w:color="auto" w:fill="6699CC"/>
                                  </w:rPr>
                                  <w:t>Persons with Disabilities</w:t>
                                </w:r>
                              </w:hyperlink>
                            </w:p>
                          </w:tc>
                        </w:tr>
                        <w:tr w:rsidR="006201E9" w:rsidRPr="006201E9" w:rsidTr="006201E9">
                          <w:trPr>
                            <w:tblCellSpacing w:w="0" w:type="dxa"/>
                            <w:jc w:val="center"/>
                          </w:trPr>
                          <w:tc>
                            <w:tcPr>
                              <w:tcW w:w="5000" w:type="pct"/>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hyperlink r:id="rId16" w:history="1">
                                <w:r w:rsidRPr="006201E9">
                                  <w:rPr>
                                    <w:rFonts w:ascii="Arial" w:eastAsia="Times New Roman" w:hAnsi="Arial" w:cs="Arial"/>
                                    <w:b/>
                                    <w:bCs/>
                                    <w:color w:val="FFFFFF"/>
                                    <w:sz w:val="18"/>
                                    <w:szCs w:val="18"/>
                                    <w:bdr w:val="single" w:sz="6" w:space="2" w:color="DDDDDD" w:frame="1"/>
                                    <w:shd w:val="clear" w:color="auto" w:fill="6699CC"/>
                                  </w:rPr>
                                  <w:t>Senior Citizens</w:t>
                                </w:r>
                              </w:hyperlink>
                            </w:p>
                          </w:tc>
                        </w:tr>
                      </w:tbl>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bl>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c>
                <w:tcPr>
                  <w:tcW w:w="11350" w:type="dxa"/>
                  <w:shd w:val="clear" w:color="auto" w:fill="FFFFFF"/>
                  <w:hideMark/>
                </w:tcPr>
                <w:tbl>
                  <w:tblPr>
                    <w:tblW w:w="5000" w:type="pct"/>
                    <w:tblCellSpacing w:w="15" w:type="dxa"/>
                    <w:tblLayout w:type="fixed"/>
                    <w:tblCellMar>
                      <w:left w:w="0" w:type="dxa"/>
                      <w:right w:w="0" w:type="dxa"/>
                    </w:tblCellMar>
                    <w:tblLook w:val="04A0" w:firstRow="1" w:lastRow="0" w:firstColumn="1" w:lastColumn="0" w:noHBand="0" w:noVBand="1"/>
                  </w:tblPr>
                  <w:tblGrid>
                    <w:gridCol w:w="9318"/>
                    <w:gridCol w:w="2032"/>
                  </w:tblGrid>
                  <w:tr w:rsidR="006201E9" w:rsidRPr="006201E9" w:rsidTr="006201E9">
                    <w:trPr>
                      <w:gridAfter w:val="1"/>
                      <w:wAfter w:w="1530" w:type="dxa"/>
                      <w:tblCellSpacing w:w="15" w:type="dxa"/>
                    </w:trPr>
                    <w:tc>
                      <w:tcPr>
                        <w:tcW w:w="7334" w:type="dxa"/>
                        <w:vAlign w:val="center"/>
                        <w:hideMark/>
                      </w:tcPr>
                      <w:p w:rsidR="006201E9" w:rsidRPr="006201E9" w:rsidRDefault="006201E9" w:rsidP="006201E9">
                        <w:pPr>
                          <w:framePr w:hSpace="45" w:wrap="around" w:vAnchor="text" w:hAnchor="text"/>
                          <w:spacing w:after="0" w:line="240" w:lineRule="auto"/>
                          <w:rPr>
                            <w:rFonts w:ascii="Times New Roman" w:eastAsia="Times New Roman" w:hAnsi="Times New Roman" w:cs="Times New Roman"/>
                            <w:sz w:val="20"/>
                            <w:szCs w:val="20"/>
                          </w:rPr>
                        </w:pPr>
                      </w:p>
                    </w:tc>
                  </w:tr>
                  <w:tr w:rsidR="006201E9" w:rsidRPr="006201E9" w:rsidTr="006201E9">
                    <w:trPr>
                      <w:tblCellSpacing w:w="15" w:type="dxa"/>
                    </w:trPr>
                    <w:tc>
                      <w:tcPr>
                        <w:tcW w:w="8954" w:type="dxa"/>
                        <w:gridSpan w:val="2"/>
                        <w:vAlign w:val="center"/>
                        <w:hideMark/>
                      </w:tcPr>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9012"/>
                          <w:gridCol w:w="2278"/>
                        </w:tblGrid>
                        <w:tr w:rsidR="006201E9" w:rsidRPr="006201E9" w:rsidTr="006201E9">
                          <w:trPr>
                            <w:tblCellSpacing w:w="15" w:type="dxa"/>
                          </w:trPr>
                          <w:tc>
                            <w:tcPr>
                              <w:tcW w:w="7097" w:type="dxa"/>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 </w:t>
                              </w:r>
                              <w:hyperlink r:id="rId17" w:history="1">
                                <w:r w:rsidRPr="006201E9">
                                  <w:rPr>
                                    <w:rFonts w:ascii="Verdana" w:eastAsia="Times New Roman" w:hAnsi="Verdana" w:cs="Times New Roman"/>
                                    <w:color w:val="0000FF"/>
                                    <w:sz w:val="24"/>
                                    <w:szCs w:val="24"/>
                                  </w:rPr>
                                  <w:t xml:space="preserve">Home </w:t>
                                </w:r>
                              </w:hyperlink>
                              <w:r w:rsidRPr="006201E9">
                                <w:rPr>
                                  <w:rFonts w:ascii="Verdana" w:eastAsia="Times New Roman" w:hAnsi="Verdana" w:cs="Times New Roman"/>
                                  <w:sz w:val="24"/>
                                  <w:szCs w:val="24"/>
                                </w:rPr>
                                <w:t xml:space="preserve">: </w:t>
                              </w:r>
                              <w:hyperlink r:id="rId18" w:history="1">
                                <w:r w:rsidRPr="006201E9">
                                  <w:rPr>
                                    <w:rFonts w:ascii="Verdana" w:eastAsia="Times New Roman" w:hAnsi="Verdana" w:cs="Times New Roman"/>
                                    <w:color w:val="0000FF"/>
                                    <w:sz w:val="24"/>
                                    <w:szCs w:val="24"/>
                                  </w:rPr>
                                  <w:t xml:space="preserve">Speeches </w:t>
                                </w:r>
                              </w:hyperlink>
                              <w:r w:rsidRPr="006201E9">
                                <w:rPr>
                                  <w:rFonts w:ascii="Verdana" w:eastAsia="Times New Roman" w:hAnsi="Verdana" w:cs="Times New Roman"/>
                                  <w:sz w:val="24"/>
                                  <w:szCs w:val="24"/>
                                </w:rPr>
                                <w:t xml:space="preserve">: </w:t>
                              </w:r>
                              <w:r w:rsidRPr="006201E9">
                                <w:rPr>
                                  <w:rFonts w:ascii="Verdana" w:eastAsia="Times New Roman" w:hAnsi="Verdana" w:cs="Times New Roman"/>
                                  <w:b/>
                                  <w:bCs/>
                                  <w:sz w:val="24"/>
                                  <w:szCs w:val="24"/>
                                </w:rPr>
                                <w:t>OSH Public Sensitization</w:t>
                              </w:r>
                              <w:r w:rsidRPr="006201E9">
                                <w:rPr>
                                  <w:rFonts w:ascii="Verdana" w:eastAsia="Times New Roman" w:hAnsi="Verdana" w:cs="Times New Roman"/>
                                  <w:sz w:val="24"/>
                                  <w:szCs w:val="24"/>
                                </w:rPr>
                                <w:t xml:space="preserve"> </w:t>
                              </w:r>
                            </w:p>
                          </w:tc>
                          <w:tc>
                            <w:tcPr>
                              <w:tcW w:w="1767" w:type="dxa"/>
                              <w:vAlign w:val="center"/>
                              <w:hideMark/>
                            </w:tcPr>
                            <w:p w:rsidR="006201E9" w:rsidRPr="006201E9" w:rsidRDefault="006201E9" w:rsidP="006201E9">
                              <w:pPr>
                                <w:framePr w:hSpace="45" w:wrap="around" w:vAnchor="text" w:hAnchor="text"/>
                                <w:spacing w:after="0" w:line="240" w:lineRule="auto"/>
                                <w:jc w:val="right"/>
                                <w:rPr>
                                  <w:rFonts w:ascii="Verdana" w:eastAsia="Times New Roman" w:hAnsi="Verdana" w:cs="Times New Roman"/>
                                  <w:sz w:val="24"/>
                                  <w:szCs w:val="24"/>
                                </w:rPr>
                              </w:pPr>
                              <w:r w:rsidRPr="006201E9">
                                <w:rPr>
                                  <w:rFonts w:ascii="Verdana" w:eastAsia="Times New Roman" w:hAnsi="Verdana" w:cs="Times New Roman"/>
                                  <w:noProof/>
                                  <w:color w:val="0000FF"/>
                                  <w:sz w:val="24"/>
                                  <w:szCs w:val="24"/>
                                </w:rPr>
                                <w:drawing>
                                  <wp:inline distT="0" distB="0" distL="0" distR="0">
                                    <wp:extent cx="333375" cy="342900"/>
                                    <wp:effectExtent l="0" t="0" r="9525" b="0"/>
                                    <wp:docPr id="2" name="Picture 2" descr="N.I.S.">
                                      <a:hlinkClick xmlns:a="http://schemas.openxmlformats.org/drawingml/2006/main" r:id="rId19" tooltip="&quot;National Insurance Scheme(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S.">
                                              <a:hlinkClick r:id="rId19" tooltip="&quot;National Insurance Scheme(NIS)&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6201E9">
                                <w:rPr>
                                  <w:rFonts w:ascii="Verdana" w:eastAsia="Times New Roman" w:hAnsi="Verdana" w:cs="Times New Roman"/>
                                  <w:noProof/>
                                  <w:color w:val="0000FF"/>
                                  <w:sz w:val="24"/>
                                  <w:szCs w:val="24"/>
                                </w:rPr>
                                <w:drawing>
                                  <wp:inline distT="0" distB="0" distL="0" distR="0">
                                    <wp:extent cx="333375" cy="342900"/>
                                    <wp:effectExtent l="0" t="0" r="9525" b="0"/>
                                    <wp:docPr id="1" name="Picture 1" descr="PATH">
                                      <a:hlinkClick xmlns:a="http://schemas.openxmlformats.org/drawingml/2006/main" r:id="rId21" tooltip="&quot;PATH Program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H">
                                              <a:hlinkClick r:id="rId21" tooltip="&quot;PATH Programme&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p>
                          </w:tc>
                        </w:tr>
                      </w:tbl>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p>
                    </w:tc>
                  </w:tr>
                  <w:tr w:rsidR="006201E9" w:rsidRPr="006201E9" w:rsidTr="006201E9">
                    <w:trPr>
                      <w:tblCellSpacing w:w="15" w:type="dxa"/>
                    </w:trPr>
                    <w:tc>
                      <w:tcPr>
                        <w:tcW w:w="7349" w:type="dxa"/>
                        <w:vAlign w:val="center"/>
                        <w:hideMark/>
                      </w:tcPr>
                      <w:p w:rsidR="006201E9" w:rsidRPr="006201E9" w:rsidRDefault="006201E9" w:rsidP="006201E9">
                        <w:pPr>
                          <w:framePr w:hSpace="45" w:wrap="around" w:vAnchor="text" w:hAnchor="text"/>
                          <w:spacing w:before="100" w:beforeAutospacing="1" w:after="100" w:afterAutospacing="1" w:line="240" w:lineRule="auto"/>
                          <w:outlineLvl w:val="0"/>
                          <w:rPr>
                            <w:rFonts w:ascii="Verdana" w:eastAsia="Times New Roman" w:hAnsi="Verdana" w:cs="Times New Roman"/>
                            <w:b/>
                            <w:bCs/>
                            <w:kern w:val="36"/>
                            <w:sz w:val="24"/>
                            <w:szCs w:val="24"/>
                          </w:rPr>
                        </w:pPr>
                        <w:r w:rsidRPr="006201E9">
                          <w:rPr>
                            <w:rFonts w:ascii="Verdana" w:eastAsia="Times New Roman" w:hAnsi="Verdana" w:cs="Times New Roman"/>
                            <w:b/>
                            <w:bCs/>
                            <w:kern w:val="36"/>
                            <w:sz w:val="24"/>
                            <w:szCs w:val="24"/>
                          </w:rPr>
                          <w:t xml:space="preserve">OSH Public Sensitization </w:t>
                        </w:r>
                      </w:p>
                    </w:tc>
                    <w:tc>
                      <w:tcPr>
                        <w:tcW w:w="1575" w:type="dxa"/>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p>
                    </w:tc>
                  </w:tr>
                  <w:tr w:rsidR="006201E9" w:rsidRPr="006201E9" w:rsidTr="006201E9">
                    <w:trPr>
                      <w:tblCellSpacing w:w="15" w:type="dxa"/>
                    </w:trPr>
                    <w:tc>
                      <w:tcPr>
                        <w:tcW w:w="7349" w:type="dxa"/>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proofErr w:type="spellStart"/>
                        <w:r w:rsidRPr="006201E9">
                          <w:rPr>
                            <w:rFonts w:ascii="Verdana" w:eastAsia="Times New Roman" w:hAnsi="Verdana" w:cs="Times New Roman"/>
                            <w:b/>
                            <w:bCs/>
                            <w:sz w:val="24"/>
                            <w:szCs w:val="24"/>
                          </w:rPr>
                          <w:t>Honourable</w:t>
                        </w:r>
                        <w:proofErr w:type="spellEnd"/>
                        <w:r w:rsidRPr="006201E9">
                          <w:rPr>
                            <w:rFonts w:ascii="Verdana" w:eastAsia="Times New Roman" w:hAnsi="Verdana" w:cs="Times New Roman"/>
                            <w:b/>
                            <w:bCs/>
                            <w:sz w:val="24"/>
                            <w:szCs w:val="24"/>
                          </w:rPr>
                          <w:t xml:space="preserve"> Derrick </w:t>
                        </w:r>
                        <w:proofErr w:type="spellStart"/>
                        <w:r w:rsidRPr="006201E9">
                          <w:rPr>
                            <w:rFonts w:ascii="Verdana" w:eastAsia="Times New Roman" w:hAnsi="Verdana" w:cs="Times New Roman"/>
                            <w:b/>
                            <w:bCs/>
                            <w:sz w:val="24"/>
                            <w:szCs w:val="24"/>
                          </w:rPr>
                          <w:t>Kellier</w:t>
                        </w:r>
                        <w:proofErr w:type="spellEnd"/>
                        <w:r w:rsidRPr="006201E9">
                          <w:rPr>
                            <w:rFonts w:ascii="Verdana" w:eastAsia="Times New Roman" w:hAnsi="Verdana" w:cs="Times New Roman"/>
                            <w:b/>
                            <w:bCs/>
                            <w:sz w:val="24"/>
                            <w:szCs w:val="24"/>
                          </w:rPr>
                          <w:t xml:space="preserve">, CD, MP, Minister of </w:t>
                        </w:r>
                        <w:proofErr w:type="spellStart"/>
                        <w:r w:rsidRPr="006201E9">
                          <w:rPr>
                            <w:rFonts w:ascii="Verdana" w:eastAsia="Times New Roman" w:hAnsi="Verdana" w:cs="Times New Roman"/>
                            <w:b/>
                            <w:bCs/>
                            <w:sz w:val="24"/>
                            <w:szCs w:val="24"/>
                          </w:rPr>
                          <w:t>Labour</w:t>
                        </w:r>
                        <w:proofErr w:type="spellEnd"/>
                        <w:r w:rsidRPr="006201E9">
                          <w:rPr>
                            <w:rFonts w:ascii="Verdana" w:eastAsia="Times New Roman" w:hAnsi="Verdana" w:cs="Times New Roman"/>
                            <w:b/>
                            <w:bCs/>
                            <w:sz w:val="24"/>
                            <w:szCs w:val="24"/>
                          </w:rPr>
                          <w:t xml:space="preserve"> and Social Security</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OSH Public Sensitization Session &amp; Snapshot Parade</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proofErr w:type="spellStart"/>
                        <w:r w:rsidRPr="006201E9">
                          <w:rPr>
                            <w:rFonts w:ascii="Verdana" w:eastAsia="Times New Roman" w:hAnsi="Verdana" w:cs="Times New Roman"/>
                            <w:b/>
                            <w:bCs/>
                            <w:sz w:val="24"/>
                            <w:szCs w:val="24"/>
                          </w:rPr>
                          <w:t>Portmore</w:t>
                        </w:r>
                        <w:proofErr w:type="spellEnd"/>
                        <w:r w:rsidRPr="006201E9">
                          <w:rPr>
                            <w:rFonts w:ascii="Verdana" w:eastAsia="Times New Roman" w:hAnsi="Verdana" w:cs="Times New Roman"/>
                            <w:b/>
                            <w:bCs/>
                            <w:sz w:val="24"/>
                            <w:szCs w:val="24"/>
                          </w:rPr>
                          <w:t xml:space="preserve"> Shopping Centre, Wednesday, May 20, 2015 @10:00 a.m.</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SALUTATIONS</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Ladies and gentlemen, I am happy to share in this Public Sensitization Session and Parade today – and confess that the harmony of the Marching Band sets a pace that is hard to resist.</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I thank the Ministry’s Team for arranging this activity for it marks our determined efforts to dialogue with the public on matters of safety and wellness in the workplace.</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It is fitting that this activity is taking place during Workers Week when tributes are paid to the Jamaican workers for their contribution to nation-building and economic development.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And it is appropriate when one considers the National </w:t>
                        </w:r>
                        <w:proofErr w:type="spellStart"/>
                        <w:r w:rsidRPr="006201E9">
                          <w:rPr>
                            <w:rFonts w:ascii="Verdana" w:eastAsia="Times New Roman" w:hAnsi="Verdana" w:cs="Times New Roman"/>
                            <w:sz w:val="24"/>
                            <w:szCs w:val="24"/>
                          </w:rPr>
                          <w:t>Labour</w:t>
                        </w:r>
                        <w:proofErr w:type="spellEnd"/>
                        <w:r w:rsidRPr="006201E9">
                          <w:rPr>
                            <w:rFonts w:ascii="Verdana" w:eastAsia="Times New Roman" w:hAnsi="Verdana" w:cs="Times New Roman"/>
                            <w:sz w:val="24"/>
                            <w:szCs w:val="24"/>
                          </w:rPr>
                          <w:t xml:space="preserve"> Day theme: “</w:t>
                        </w:r>
                        <w:proofErr w:type="spellStart"/>
                        <w:r w:rsidRPr="006201E9">
                          <w:rPr>
                            <w:rFonts w:ascii="Verdana" w:eastAsia="Times New Roman" w:hAnsi="Verdana" w:cs="Times New Roman"/>
                            <w:i/>
                            <w:iCs/>
                            <w:sz w:val="24"/>
                            <w:szCs w:val="24"/>
                          </w:rPr>
                          <w:t>Labour</w:t>
                        </w:r>
                        <w:proofErr w:type="spellEnd"/>
                        <w:r w:rsidRPr="006201E9">
                          <w:rPr>
                            <w:rFonts w:ascii="Verdana" w:eastAsia="Times New Roman" w:hAnsi="Verdana" w:cs="Times New Roman"/>
                            <w:i/>
                            <w:iCs/>
                            <w:sz w:val="24"/>
                            <w:szCs w:val="24"/>
                          </w:rPr>
                          <w:t xml:space="preserve"> of Love, Nurturing Our Children</w:t>
                        </w:r>
                        <w:r w:rsidRPr="006201E9">
                          <w:rPr>
                            <w:rFonts w:ascii="Verdana" w:eastAsia="Times New Roman" w:hAnsi="Verdana" w:cs="Times New Roman"/>
                            <w:sz w:val="24"/>
                            <w:szCs w:val="24"/>
                          </w:rPr>
                          <w:t>” which seeks to combine workers interests with development of the nation’s children.</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We often repeat the saying “</w:t>
                        </w:r>
                        <w:r w:rsidRPr="006201E9">
                          <w:rPr>
                            <w:rFonts w:ascii="Verdana" w:eastAsia="Times New Roman" w:hAnsi="Verdana" w:cs="Times New Roman"/>
                            <w:i/>
                            <w:iCs/>
                            <w:sz w:val="24"/>
                            <w:szCs w:val="24"/>
                          </w:rPr>
                          <w:t>children are our future</w:t>
                        </w:r>
                        <w:r w:rsidRPr="006201E9">
                          <w:rPr>
                            <w:rFonts w:ascii="Verdana" w:eastAsia="Times New Roman" w:hAnsi="Verdana" w:cs="Times New Roman"/>
                            <w:sz w:val="24"/>
                            <w:szCs w:val="24"/>
                          </w:rPr>
                          <w:t xml:space="preserve">” – and they are, indeed, our potential parents, workers, employers, leaders, celebrities or satisfied Jamaican citizens. </w:t>
                        </w:r>
                        <w:r w:rsidRPr="006201E9">
                          <w:rPr>
                            <w:rFonts w:ascii="Verdana" w:eastAsia="Times New Roman" w:hAnsi="Verdana" w:cs="Times New Roman"/>
                            <w:b/>
                            <w:bCs/>
                            <w:sz w:val="24"/>
                            <w:szCs w:val="24"/>
                          </w:rPr>
                          <w:t>But, ladies and gentlemen, we have to address their present needs in order to secure or guarantee them a future.</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FOCUS ON OSH</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An important part of that action agenda is the need to establish a safe and healthy environment in which children and their parents and, indeed, all Jamaicans, live and work. Safety and wellness at work, in particular, is a right for all Jamaicans and a legacy for future generations.</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lastRenderedPageBreak/>
                          <w:t>Therefore, the country must make the multi-faceted components of safety, health and welfare top priorities in planning. After all, “Jamaica the place of choice to work” is the objective of Vision 2030, as well as the United Nations Millennium Development Goals (MDG) to which the country is a signatory.</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Ladies and gentlemen, the statistics from the International </w:t>
                        </w:r>
                        <w:proofErr w:type="spellStart"/>
                        <w:r w:rsidRPr="006201E9">
                          <w:rPr>
                            <w:rFonts w:ascii="Verdana" w:eastAsia="Times New Roman" w:hAnsi="Verdana" w:cs="Times New Roman"/>
                            <w:sz w:val="24"/>
                            <w:szCs w:val="24"/>
                          </w:rPr>
                          <w:t>Labour</w:t>
                        </w:r>
                        <w:proofErr w:type="spellEnd"/>
                        <w:r w:rsidRPr="006201E9">
                          <w:rPr>
                            <w:rFonts w:ascii="Verdana" w:eastAsia="Times New Roman" w:hAnsi="Verdana" w:cs="Times New Roman"/>
                            <w:sz w:val="24"/>
                            <w:szCs w:val="24"/>
                          </w:rPr>
                          <w:t xml:space="preserve"> Organization (ILO) indicate that 250 million people die annually from workplace accidents and occupational illnesses, so occupational safety and health is now a global priority.</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For this reason, the Ministry is focusing on occupational safety and health this Workers Week. This will put Jamaica in line with the global agenda and match our economic goal   to make the Jamaican workforce more competitive and attractive to investors.  There is a distinct connection between economic growth and high standards of occupational safety and health.</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Some of the significant benefits from good occupational practices include:</w:t>
                        </w:r>
                      </w:p>
                      <w:p w:rsidR="006201E9" w:rsidRPr="006201E9" w:rsidRDefault="006201E9" w:rsidP="006201E9">
                        <w:pPr>
                          <w:framePr w:hSpace="45" w:wrap="around" w:vAnchor="text" w:hAnchor="text"/>
                          <w:numPr>
                            <w:ilvl w:val="0"/>
                            <w:numId w:val="2"/>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A</w:t>
                        </w:r>
                        <w:r w:rsidRPr="006201E9">
                          <w:rPr>
                            <w:rFonts w:ascii="Verdana" w:eastAsia="Times New Roman" w:hAnsi="Verdana" w:cs="Times New Roman"/>
                            <w:sz w:val="24"/>
                            <w:szCs w:val="24"/>
                          </w:rPr>
                          <w:t> </w:t>
                        </w:r>
                        <w:r w:rsidRPr="006201E9">
                          <w:rPr>
                            <w:rFonts w:ascii="Verdana" w:eastAsia="Times New Roman" w:hAnsi="Verdana" w:cs="Times New Roman"/>
                            <w:sz w:val="24"/>
                            <w:szCs w:val="24"/>
                          </w:rPr>
                          <w:t>more competent and</w:t>
                        </w:r>
                        <w:r w:rsidRPr="006201E9">
                          <w:rPr>
                            <w:rFonts w:ascii="Verdana" w:eastAsia="Times New Roman" w:hAnsi="Verdana" w:cs="Times New Roman"/>
                            <w:sz w:val="24"/>
                            <w:szCs w:val="24"/>
                          </w:rPr>
                          <w:t> </w:t>
                        </w:r>
                        <w:r w:rsidRPr="006201E9">
                          <w:rPr>
                            <w:rFonts w:ascii="Verdana" w:eastAsia="Times New Roman" w:hAnsi="Verdana" w:cs="Times New Roman"/>
                            <w:sz w:val="24"/>
                            <w:szCs w:val="24"/>
                          </w:rPr>
                          <w:t>healthier</w:t>
                        </w:r>
                        <w:r w:rsidRPr="006201E9">
                          <w:rPr>
                            <w:rFonts w:ascii="Verdana" w:eastAsia="Times New Roman" w:hAnsi="Verdana" w:cs="Times New Roman"/>
                            <w:sz w:val="24"/>
                            <w:szCs w:val="24"/>
                          </w:rPr>
                          <w:t> </w:t>
                        </w:r>
                        <w:r w:rsidRPr="006201E9">
                          <w:rPr>
                            <w:rFonts w:ascii="Verdana" w:eastAsia="Times New Roman" w:hAnsi="Verdana" w:cs="Times New Roman"/>
                            <w:sz w:val="24"/>
                            <w:szCs w:val="24"/>
                          </w:rPr>
                          <w:t>workforce,</w:t>
                        </w:r>
                      </w:p>
                      <w:p w:rsidR="006201E9" w:rsidRPr="006201E9" w:rsidRDefault="006201E9" w:rsidP="006201E9">
                        <w:pPr>
                          <w:framePr w:hSpace="45" w:wrap="around" w:vAnchor="text" w:hAnchor="text"/>
                          <w:numPr>
                            <w:ilvl w:val="0"/>
                            <w:numId w:val="2"/>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Motivated and committed workers and a reduction in industrial unrest</w:t>
                        </w:r>
                      </w:p>
                      <w:p w:rsidR="006201E9" w:rsidRPr="006201E9" w:rsidRDefault="006201E9" w:rsidP="006201E9">
                        <w:pPr>
                          <w:framePr w:hSpace="45" w:wrap="around" w:vAnchor="text" w:hAnchor="text"/>
                          <w:numPr>
                            <w:ilvl w:val="0"/>
                            <w:numId w:val="2"/>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Lower accidents, occupational illnesses and lower insurance costs </w:t>
                        </w:r>
                      </w:p>
                      <w:p w:rsidR="006201E9" w:rsidRPr="006201E9" w:rsidRDefault="006201E9" w:rsidP="006201E9">
                        <w:pPr>
                          <w:framePr w:hSpace="45" w:wrap="around" w:vAnchor="text" w:hAnchor="text"/>
                          <w:numPr>
                            <w:ilvl w:val="0"/>
                            <w:numId w:val="2"/>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Improved productivity and reduction in business costs </w:t>
                        </w:r>
                      </w:p>
                      <w:p w:rsidR="006201E9" w:rsidRPr="006201E9" w:rsidRDefault="006201E9" w:rsidP="006201E9">
                        <w:pPr>
                          <w:framePr w:hSpace="45" w:wrap="around" w:vAnchor="text" w:hAnchor="text"/>
                          <w:numPr>
                            <w:ilvl w:val="0"/>
                            <w:numId w:val="2"/>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Investor confidence which, ultimately, leads to job creation and economic growth.</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The bottom line is that managing safety is good for business and for the country, as a whole.</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OSH ACT</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For its part, the Ministry - through legislation - is seeking to implement a comprehensive occupational management system in Jamaica. The Occupational Safety and Health Bill (which has been on the Ministry’s legislative agenda for some time) is expected to be tabled in Parliament during the current Parliamentary Year.</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Ladies and gentlemen, this law will have far reaching effect on the employment landscape as it is proposed that all workplaces will be subject to the Ministry’s inspection for safety and health requirements. This will include non-traditional operations such as agriculture, fisheries, the Service Sector such as hotels and places of entertainment and even households where domestic workers are employed.</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 xml:space="preserve">Ladies gentlemen, attention will also be given to small businesses, such as the stores and shops. There is strong anecdotal evidence that much of the accidents and injuries in these establishments go </w:t>
                        </w:r>
                        <w:r w:rsidRPr="006201E9">
                          <w:rPr>
                            <w:rFonts w:ascii="Verdana" w:eastAsia="Times New Roman" w:hAnsi="Verdana" w:cs="Times New Roman"/>
                            <w:b/>
                            <w:bCs/>
                            <w:sz w:val="24"/>
                            <w:szCs w:val="24"/>
                          </w:rPr>
                          <w:lastRenderedPageBreak/>
                          <w:t>unreported. Hence, worker injuries and illnesses rise. We must change this</w:t>
                        </w:r>
                        <w:r w:rsidRPr="006201E9">
                          <w:rPr>
                            <w:rFonts w:ascii="Verdana" w:eastAsia="Times New Roman" w:hAnsi="Verdana" w:cs="Times New Roman"/>
                            <w:sz w:val="24"/>
                            <w:szCs w:val="24"/>
                          </w:rPr>
                          <w:t>.</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The Act will, among other things:</w:t>
                        </w:r>
                      </w:p>
                      <w:p w:rsidR="006201E9" w:rsidRPr="006201E9" w:rsidRDefault="006201E9" w:rsidP="006201E9">
                        <w:pPr>
                          <w:framePr w:hSpace="45" w:wrap="around" w:vAnchor="text" w:hAnchor="text"/>
                          <w:numPr>
                            <w:ilvl w:val="0"/>
                            <w:numId w:val="3"/>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Set out the rights and responsibilities of both workers and employers</w:t>
                        </w:r>
                      </w:p>
                      <w:p w:rsidR="006201E9" w:rsidRPr="006201E9" w:rsidRDefault="006201E9" w:rsidP="006201E9">
                        <w:pPr>
                          <w:framePr w:hSpace="45" w:wrap="around" w:vAnchor="text" w:hAnchor="text"/>
                          <w:numPr>
                            <w:ilvl w:val="0"/>
                            <w:numId w:val="3"/>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Provide for compensation for on-the-job injuries</w:t>
                        </w:r>
                      </w:p>
                      <w:p w:rsidR="006201E9" w:rsidRPr="006201E9" w:rsidRDefault="006201E9" w:rsidP="006201E9">
                        <w:pPr>
                          <w:framePr w:hSpace="45" w:wrap="around" w:vAnchor="text" w:hAnchor="text"/>
                          <w:numPr>
                            <w:ilvl w:val="0"/>
                            <w:numId w:val="3"/>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Provide for more comprehensive monitoring of work sites for occupational hazards.</w:t>
                        </w:r>
                      </w:p>
                      <w:p w:rsidR="006201E9" w:rsidRPr="006201E9" w:rsidRDefault="006201E9" w:rsidP="006201E9">
                        <w:pPr>
                          <w:framePr w:hSpace="45" w:wrap="around" w:vAnchor="text" w:hAnchor="text"/>
                          <w:numPr>
                            <w:ilvl w:val="0"/>
                            <w:numId w:val="3"/>
                          </w:numPr>
                          <w:spacing w:before="100" w:beforeAutospacing="1" w:after="100" w:afterAutospacing="1" w:line="240" w:lineRule="auto"/>
                          <w:jc w:val="both"/>
                          <w:rPr>
                            <w:rFonts w:ascii="Verdana" w:eastAsia="Times New Roman" w:hAnsi="Verdana" w:cs="Times New Roman"/>
                            <w:sz w:val="24"/>
                            <w:szCs w:val="24"/>
                          </w:rPr>
                        </w:pPr>
                        <w:r w:rsidRPr="006201E9">
                          <w:rPr>
                            <w:rFonts w:ascii="Verdana" w:eastAsia="Times New Roman" w:hAnsi="Verdana" w:cs="Times New Roman"/>
                            <w:sz w:val="24"/>
                            <w:szCs w:val="24"/>
                          </w:rPr>
                          <w:t>Stipulate sanctions and fines for breaches</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Thus, in preparation for the enactment and implementation of the law, the Ministry will be increasing public awareness concerning hazards and risks and improving knowledge on prevention and control. This Sensitization Session is the first in a series planned </w:t>
                        </w:r>
                        <w:proofErr w:type="spellStart"/>
                        <w:r w:rsidRPr="006201E9">
                          <w:rPr>
                            <w:rFonts w:ascii="Verdana" w:eastAsia="Times New Roman" w:hAnsi="Verdana" w:cs="Times New Roman"/>
                            <w:sz w:val="24"/>
                            <w:szCs w:val="24"/>
                          </w:rPr>
                          <w:t>islandwide</w:t>
                        </w:r>
                        <w:proofErr w:type="spellEnd"/>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Today, the Ministry Team will be interacting with the public - talking with them about pertinent safety matters and disseminating educational material. I urge you all to take the opportunity to be informed</w:t>
                        </w:r>
                        <w:r w:rsidRPr="006201E9">
                          <w:rPr>
                            <w:rFonts w:ascii="Verdana" w:eastAsia="Times New Roman" w:hAnsi="Verdana" w:cs="Times New Roman"/>
                            <w:sz w:val="24"/>
                            <w:szCs w:val="24"/>
                          </w:rPr>
                          <w:t>.</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VCP &amp; HIV/AIDS &amp; CHILD LABOUR</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We will be sharing information about the</w:t>
                        </w:r>
                        <w:r w:rsidRPr="006201E9">
                          <w:rPr>
                            <w:rFonts w:ascii="Verdana" w:eastAsia="Times New Roman" w:hAnsi="Verdana" w:cs="Times New Roman"/>
                            <w:b/>
                            <w:bCs/>
                            <w:sz w:val="24"/>
                            <w:szCs w:val="24"/>
                          </w:rPr>
                          <w:t xml:space="preserve"> Voluntary Compliance </w:t>
                        </w:r>
                        <w:proofErr w:type="spellStart"/>
                        <w:r w:rsidRPr="006201E9">
                          <w:rPr>
                            <w:rFonts w:ascii="Verdana" w:eastAsia="Times New Roman" w:hAnsi="Verdana" w:cs="Times New Roman"/>
                            <w:b/>
                            <w:bCs/>
                            <w:sz w:val="24"/>
                            <w:szCs w:val="24"/>
                          </w:rPr>
                          <w:t>Programme</w:t>
                        </w:r>
                        <w:proofErr w:type="spellEnd"/>
                        <w:r w:rsidRPr="006201E9">
                          <w:rPr>
                            <w:rFonts w:ascii="Verdana" w:eastAsia="Times New Roman" w:hAnsi="Verdana" w:cs="Times New Roman"/>
                            <w:sz w:val="24"/>
                            <w:szCs w:val="24"/>
                          </w:rPr>
                          <w:t xml:space="preserve"> for employers to guide their development and implementation of an OSH and HIV response.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We will also converse about</w:t>
                        </w:r>
                        <w:r w:rsidRPr="006201E9">
                          <w:rPr>
                            <w:rFonts w:ascii="Verdana" w:eastAsia="Times New Roman" w:hAnsi="Verdana" w:cs="Times New Roman"/>
                            <w:b/>
                            <w:bCs/>
                            <w:sz w:val="24"/>
                            <w:szCs w:val="24"/>
                          </w:rPr>
                          <w:t xml:space="preserve"> HIV &amp; AIDS</w:t>
                        </w:r>
                        <w:r w:rsidRPr="006201E9">
                          <w:rPr>
                            <w:rFonts w:ascii="Verdana" w:eastAsia="Times New Roman" w:hAnsi="Verdana" w:cs="Times New Roman"/>
                            <w:sz w:val="24"/>
                            <w:szCs w:val="24"/>
                          </w:rPr>
                          <w:t xml:space="preserve"> as workplace issues. The Ministry, in collaboration with other key Ministries and Agencies, has made significant progress in stemming the spread of HIV and AIDS in Jamaica.  The messages on display today - such as “NO TO DISCRIMINATION”; “CONFIDENTIALITY” and “CARE &amp; SUPPORT” – relate to workers infected and affected by HIV &amp; AIDS. They remind us that the workplace must continue to play a vital role in reducing stigma and discrimination associated with ALL life-threatening illnesses.</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We will also talk about </w:t>
                        </w:r>
                        <w:r w:rsidRPr="006201E9">
                          <w:rPr>
                            <w:rFonts w:ascii="Verdana" w:eastAsia="Times New Roman" w:hAnsi="Verdana" w:cs="Times New Roman"/>
                            <w:b/>
                            <w:bCs/>
                            <w:sz w:val="24"/>
                            <w:szCs w:val="24"/>
                          </w:rPr>
                          <w:t xml:space="preserve">child </w:t>
                        </w:r>
                        <w:proofErr w:type="spellStart"/>
                        <w:r w:rsidRPr="006201E9">
                          <w:rPr>
                            <w:rFonts w:ascii="Verdana" w:eastAsia="Times New Roman" w:hAnsi="Verdana" w:cs="Times New Roman"/>
                            <w:b/>
                            <w:bCs/>
                            <w:sz w:val="24"/>
                            <w:szCs w:val="24"/>
                          </w:rPr>
                          <w:t>labour</w:t>
                        </w:r>
                        <w:proofErr w:type="spellEnd"/>
                        <w:r w:rsidRPr="006201E9">
                          <w:rPr>
                            <w:rFonts w:ascii="Verdana" w:eastAsia="Times New Roman" w:hAnsi="Verdana" w:cs="Times New Roman"/>
                            <w:sz w:val="24"/>
                            <w:szCs w:val="24"/>
                          </w:rPr>
                          <w:t xml:space="preserve"> which falls squarely into the scope of occupational safety and health, and is the central point in international Conventions.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In recent times, the country has been grappling with the brutal assault and abuse of our children. Child </w:t>
                        </w:r>
                        <w:proofErr w:type="spellStart"/>
                        <w:r w:rsidRPr="006201E9">
                          <w:rPr>
                            <w:rFonts w:ascii="Verdana" w:eastAsia="Times New Roman" w:hAnsi="Verdana" w:cs="Times New Roman"/>
                            <w:sz w:val="24"/>
                            <w:szCs w:val="24"/>
                          </w:rPr>
                          <w:t>labour</w:t>
                        </w:r>
                        <w:proofErr w:type="spellEnd"/>
                        <w:r w:rsidRPr="006201E9">
                          <w:rPr>
                            <w:rFonts w:ascii="Verdana" w:eastAsia="Times New Roman" w:hAnsi="Verdana" w:cs="Times New Roman"/>
                            <w:sz w:val="24"/>
                            <w:szCs w:val="24"/>
                          </w:rPr>
                          <w:t xml:space="preserve"> is one of those abuses we must eradicate as we strive to provide a path for our children to grow and gain Decent Work as adults.</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OSH TRAINING</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Decent Work, according to the ILO, is the availability of employment in conditions of freedom, equity, security and dignity. Decent work involves job creation, personal development and workplace safety and health.</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lastRenderedPageBreak/>
                          <w:t xml:space="preserve">I am encouraged by recent advances in training which is placing emphasis on occupational competencies. The Ministry’ Worker Safety Passport is one such initiative, as well as the highly commendable Occupational and Environmental Safety and Health </w:t>
                        </w:r>
                        <w:proofErr w:type="spellStart"/>
                        <w:r w:rsidRPr="006201E9">
                          <w:rPr>
                            <w:rFonts w:ascii="Verdana" w:eastAsia="Times New Roman" w:hAnsi="Verdana" w:cs="Times New Roman"/>
                            <w:sz w:val="24"/>
                            <w:szCs w:val="24"/>
                          </w:rPr>
                          <w:t>programme</w:t>
                        </w:r>
                        <w:proofErr w:type="spellEnd"/>
                        <w:r w:rsidRPr="006201E9">
                          <w:rPr>
                            <w:rFonts w:ascii="Verdana" w:eastAsia="Times New Roman" w:hAnsi="Verdana" w:cs="Times New Roman"/>
                            <w:sz w:val="24"/>
                            <w:szCs w:val="24"/>
                          </w:rPr>
                          <w:t xml:space="preserve"> at the University of the West Indies which offers professional development in safety and health management.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b/>
                            <w:bCs/>
                            <w:sz w:val="24"/>
                            <w:szCs w:val="24"/>
                          </w:rPr>
                          <w:t>CONCLUSION</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Ladies and gentlemen, this is the future to which we must strive as we celebrate and pay tribute this Workers Week.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Making work </w:t>
                        </w:r>
                        <w:r w:rsidRPr="006201E9">
                          <w:rPr>
                            <w:rFonts w:ascii="Verdana" w:eastAsia="Times New Roman" w:hAnsi="Verdana" w:cs="Times New Roman"/>
                            <w:i/>
                            <w:iCs/>
                            <w:sz w:val="24"/>
                            <w:szCs w:val="24"/>
                          </w:rPr>
                          <w:t>safer, healthier and more productive</w:t>
                        </w:r>
                        <w:r w:rsidRPr="006201E9">
                          <w:rPr>
                            <w:rFonts w:ascii="Verdana" w:eastAsia="Times New Roman" w:hAnsi="Verdana" w:cs="Times New Roman"/>
                            <w:sz w:val="24"/>
                            <w:szCs w:val="24"/>
                          </w:rPr>
                          <w:t xml:space="preserve"> is the legacy we must ensure for our workers and children - our future workforce.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xml:space="preserve">On </w:t>
                        </w:r>
                        <w:proofErr w:type="spellStart"/>
                        <w:r w:rsidRPr="006201E9">
                          <w:rPr>
                            <w:rFonts w:ascii="Verdana" w:eastAsia="Times New Roman" w:hAnsi="Verdana" w:cs="Times New Roman"/>
                            <w:sz w:val="24"/>
                            <w:szCs w:val="24"/>
                          </w:rPr>
                          <w:t>Labour</w:t>
                        </w:r>
                        <w:proofErr w:type="spellEnd"/>
                        <w:r w:rsidRPr="006201E9">
                          <w:rPr>
                            <w:rFonts w:ascii="Verdana" w:eastAsia="Times New Roman" w:hAnsi="Verdana" w:cs="Times New Roman"/>
                            <w:sz w:val="24"/>
                            <w:szCs w:val="24"/>
                          </w:rPr>
                          <w:t xml:space="preserve"> Day next Monday (May 25), I hope that we will “</w:t>
                        </w:r>
                        <w:proofErr w:type="spellStart"/>
                        <w:r w:rsidRPr="006201E9">
                          <w:rPr>
                            <w:rFonts w:ascii="Verdana" w:eastAsia="Times New Roman" w:hAnsi="Verdana" w:cs="Times New Roman"/>
                            <w:i/>
                            <w:iCs/>
                            <w:sz w:val="24"/>
                            <w:szCs w:val="24"/>
                          </w:rPr>
                          <w:t>labour</w:t>
                        </w:r>
                        <w:proofErr w:type="spellEnd"/>
                        <w:r w:rsidRPr="006201E9">
                          <w:rPr>
                            <w:rFonts w:ascii="Verdana" w:eastAsia="Times New Roman" w:hAnsi="Verdana" w:cs="Times New Roman"/>
                            <w:i/>
                            <w:iCs/>
                            <w:sz w:val="24"/>
                            <w:szCs w:val="24"/>
                          </w:rPr>
                          <w:t xml:space="preserve"> with love</w:t>
                        </w:r>
                        <w:r w:rsidRPr="006201E9">
                          <w:rPr>
                            <w:rFonts w:ascii="Verdana" w:eastAsia="Times New Roman" w:hAnsi="Verdana" w:cs="Times New Roman"/>
                            <w:sz w:val="24"/>
                            <w:szCs w:val="24"/>
                          </w:rPr>
                          <w:t>” to create an environment in which our children – and, ultimately, all of us - will feel safe and secure and confident and be able to live with a sense of pride, as we make Jamaica “</w:t>
                        </w:r>
                        <w:r w:rsidRPr="006201E9">
                          <w:rPr>
                            <w:rFonts w:ascii="Verdana" w:eastAsia="Times New Roman" w:hAnsi="Verdana" w:cs="Times New Roman"/>
                            <w:i/>
                            <w:iCs/>
                            <w:sz w:val="24"/>
                            <w:szCs w:val="24"/>
                          </w:rPr>
                          <w:t>the place to live, work, do business and raise families</w:t>
                        </w:r>
                        <w:r w:rsidRPr="006201E9">
                          <w:rPr>
                            <w:rFonts w:ascii="Verdana" w:eastAsia="Times New Roman" w:hAnsi="Verdana" w:cs="Times New Roman"/>
                            <w:sz w:val="24"/>
                            <w:szCs w:val="24"/>
                          </w:rPr>
                          <w:t>”.  I thank you.</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r w:rsidRPr="006201E9">
                          <w:rPr>
                            <w:rFonts w:ascii="Verdana" w:eastAsia="Times New Roman" w:hAnsi="Verdana" w:cs="Times New Roman"/>
                            <w:sz w:val="24"/>
                            <w:szCs w:val="24"/>
                          </w:rPr>
                          <w:t> </w:t>
                        </w:r>
                      </w:p>
                      <w:p w:rsidR="006201E9" w:rsidRPr="006201E9" w:rsidRDefault="006201E9" w:rsidP="006201E9">
                        <w:pPr>
                          <w:framePr w:hSpace="45" w:wrap="around" w:vAnchor="text" w:hAnchor="text"/>
                          <w:spacing w:after="0" w:line="240" w:lineRule="auto"/>
                          <w:rPr>
                            <w:rFonts w:ascii="Verdana" w:eastAsia="Times New Roman" w:hAnsi="Verdana" w:cs="Times New Roman"/>
                            <w:sz w:val="24"/>
                            <w:szCs w:val="24"/>
                          </w:rPr>
                        </w:pPr>
                        <w:bookmarkStart w:id="1" w:name="top"/>
                        <w:bookmarkEnd w:id="1"/>
                        <w:r w:rsidRPr="006201E9">
                          <w:rPr>
                            <w:rFonts w:ascii="Verdana" w:eastAsia="Times New Roman" w:hAnsi="Verdana" w:cs="Times New Roman"/>
                            <w:sz w:val="24"/>
                            <w:szCs w:val="24"/>
                          </w:rPr>
                          <w:pict/>
                        </w:r>
                      </w:p>
                    </w:tc>
                    <w:tc>
                      <w:tcPr>
                        <w:tcW w:w="1575" w:type="dxa"/>
                        <w:vAlign w:val="center"/>
                        <w:hideMark/>
                      </w:tcPr>
                      <w:p w:rsidR="006201E9" w:rsidRPr="006201E9" w:rsidRDefault="006201E9" w:rsidP="006201E9">
                        <w:pPr>
                          <w:framePr w:hSpace="45" w:wrap="around" w:vAnchor="text" w:hAnchor="text"/>
                          <w:spacing w:after="0" w:line="240" w:lineRule="auto"/>
                          <w:rPr>
                            <w:rFonts w:ascii="Times New Roman" w:eastAsia="Times New Roman" w:hAnsi="Times New Roman" w:cs="Times New Roman"/>
                            <w:sz w:val="20"/>
                            <w:szCs w:val="20"/>
                          </w:rPr>
                        </w:pPr>
                      </w:p>
                    </w:tc>
                  </w:tr>
                </w:tbl>
                <w:p w:rsidR="006201E9" w:rsidRPr="006201E9" w:rsidRDefault="006201E9" w:rsidP="006201E9">
                  <w:pPr>
                    <w:framePr w:hSpace="45" w:wrap="around" w:vAnchor="text" w:hAnchor="text"/>
                    <w:spacing w:after="0" w:line="240" w:lineRule="auto"/>
                    <w:rPr>
                      <w:rFonts w:ascii="Verdana" w:eastAsia="Times New Roman" w:hAnsi="Verdana" w:cs="Times New Roman"/>
                      <w:vanish/>
                      <w:sz w:val="18"/>
                      <w:szCs w:val="18"/>
                    </w:rPr>
                  </w:pPr>
                </w:p>
                <w:tbl>
                  <w:tblPr>
                    <w:tblW w:w="5000" w:type="pct"/>
                    <w:tblCellSpacing w:w="0" w:type="dxa"/>
                    <w:tblLayout w:type="fixed"/>
                    <w:tblCellMar>
                      <w:left w:w="0" w:type="dxa"/>
                      <w:right w:w="0" w:type="dxa"/>
                    </w:tblCellMar>
                    <w:tblLook w:val="04A0" w:firstRow="1" w:lastRow="0" w:firstColumn="1" w:lastColumn="0" w:noHBand="0" w:noVBand="1"/>
                  </w:tblPr>
                  <w:tblGrid>
                    <w:gridCol w:w="5675"/>
                    <w:gridCol w:w="5675"/>
                  </w:tblGrid>
                  <w:tr w:rsidR="006201E9" w:rsidRPr="006201E9" w:rsidTr="006201E9">
                    <w:trPr>
                      <w:tblCellSpacing w:w="0" w:type="dxa"/>
                    </w:trPr>
                    <w:tc>
                      <w:tcPr>
                        <w:tcW w:w="9014" w:type="dxa"/>
                        <w:gridSpan w:val="2"/>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r w:rsidR="006201E9" w:rsidRPr="006201E9" w:rsidTr="006201E9">
                    <w:trPr>
                      <w:tblCellSpacing w:w="0" w:type="dxa"/>
                    </w:trPr>
                    <w:tc>
                      <w:tcPr>
                        <w:tcW w:w="4507" w:type="dxa"/>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c>
                      <w:tcPr>
                        <w:tcW w:w="4507" w:type="dxa"/>
                        <w:vAlign w:val="center"/>
                        <w:hideMark/>
                      </w:tcPr>
                      <w:p w:rsidR="006201E9" w:rsidRPr="006201E9" w:rsidRDefault="006201E9" w:rsidP="006201E9">
                        <w:pPr>
                          <w:framePr w:hSpace="45" w:wrap="around" w:vAnchor="text" w:hAnchor="text"/>
                          <w:spacing w:after="0" w:line="240" w:lineRule="auto"/>
                          <w:rPr>
                            <w:rFonts w:ascii="Times New Roman" w:eastAsia="Times New Roman" w:hAnsi="Times New Roman" w:cs="Times New Roman"/>
                            <w:sz w:val="20"/>
                            <w:szCs w:val="20"/>
                          </w:rPr>
                        </w:pPr>
                      </w:p>
                    </w:tc>
                  </w:tr>
                  <w:tr w:rsidR="006201E9" w:rsidRPr="006201E9" w:rsidTr="006201E9">
                    <w:trPr>
                      <w:tblCellSpacing w:w="0" w:type="dxa"/>
                    </w:trPr>
                    <w:tc>
                      <w:tcPr>
                        <w:tcW w:w="9014" w:type="dxa"/>
                        <w:gridSpan w:val="2"/>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r w:rsidRPr="006201E9">
                          <w:rPr>
                            <w:rFonts w:ascii="Verdana" w:eastAsia="Times New Roman" w:hAnsi="Verdana" w:cs="Times New Roman"/>
                            <w:sz w:val="18"/>
                            <w:szCs w:val="18"/>
                          </w:rPr>
                          <w:t> </w:t>
                        </w:r>
                      </w:p>
                    </w:tc>
                  </w:tr>
                  <w:tr w:rsidR="006201E9" w:rsidRPr="006201E9" w:rsidTr="006201E9">
                    <w:trPr>
                      <w:trHeight w:val="300"/>
                      <w:tblCellSpacing w:w="0" w:type="dxa"/>
                    </w:trPr>
                    <w:tc>
                      <w:tcPr>
                        <w:tcW w:w="9014" w:type="dxa"/>
                        <w:gridSpan w:val="2"/>
                        <w:vAlign w:val="center"/>
                        <w:hideMark/>
                      </w:tcPr>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bl>
                <w:p w:rsidR="006201E9" w:rsidRPr="006201E9" w:rsidRDefault="006201E9" w:rsidP="006201E9">
                  <w:pPr>
                    <w:framePr w:hSpace="45" w:wrap="around" w:vAnchor="text" w:hAnchor="text"/>
                    <w:spacing w:after="0" w:line="240" w:lineRule="auto"/>
                    <w:rPr>
                      <w:rFonts w:ascii="Verdana" w:eastAsia="Times New Roman" w:hAnsi="Verdana" w:cs="Times New Roman"/>
                      <w:sz w:val="18"/>
                      <w:szCs w:val="18"/>
                    </w:rPr>
                  </w:pPr>
                </w:p>
              </w:tc>
            </w:tr>
          </w:tbl>
          <w:p w:rsidR="006201E9" w:rsidRPr="006201E9" w:rsidRDefault="006201E9" w:rsidP="006201E9">
            <w:pPr>
              <w:spacing w:after="0" w:line="240" w:lineRule="auto"/>
              <w:rPr>
                <w:rFonts w:ascii="Verdana" w:eastAsia="Times New Roman" w:hAnsi="Verdana" w:cs="Times New Roman"/>
                <w:sz w:val="18"/>
                <w:szCs w:val="18"/>
              </w:rPr>
            </w:pPr>
          </w:p>
        </w:tc>
      </w:tr>
      <w:bookmarkEnd w:id="0"/>
      <w:tr w:rsidR="006201E9" w:rsidRPr="006201E9" w:rsidTr="006201E9">
        <w:trPr>
          <w:tblCellSpacing w:w="0" w:type="dxa"/>
        </w:trPr>
        <w:tc>
          <w:tcPr>
            <w:tcW w:w="11408" w:type="dxa"/>
            <w:vAlign w:val="center"/>
            <w:hideMark/>
          </w:tcPr>
          <w:p w:rsidR="006201E9" w:rsidRPr="006201E9" w:rsidRDefault="006201E9" w:rsidP="006201E9">
            <w:pPr>
              <w:spacing w:after="0" w:line="240" w:lineRule="auto"/>
              <w:jc w:val="center"/>
              <w:rPr>
                <w:rFonts w:ascii="Verdana" w:eastAsia="Times New Roman" w:hAnsi="Verdana" w:cs="Times New Roman"/>
                <w:sz w:val="18"/>
                <w:szCs w:val="18"/>
              </w:rPr>
            </w:pPr>
            <w:r w:rsidRPr="006201E9">
              <w:rPr>
                <w:rFonts w:ascii="Verdana" w:eastAsia="Times New Roman" w:hAnsi="Verdana" w:cs="Times New Roman"/>
                <w:sz w:val="18"/>
                <w:szCs w:val="18"/>
              </w:rPr>
              <w:lastRenderedPageBreak/>
              <w:t xml:space="preserve">: </w:t>
            </w:r>
            <w:hyperlink r:id="rId23" w:history="1">
              <w:r w:rsidRPr="006201E9">
                <w:rPr>
                  <w:rFonts w:ascii="Verdana" w:eastAsia="Times New Roman" w:hAnsi="Verdana" w:cs="Times New Roman"/>
                  <w:color w:val="0000FF"/>
                  <w:sz w:val="18"/>
                  <w:szCs w:val="18"/>
                </w:rPr>
                <w:t>Home</w:t>
              </w:r>
            </w:hyperlink>
            <w:r w:rsidRPr="006201E9">
              <w:rPr>
                <w:rFonts w:ascii="Verdana" w:eastAsia="Times New Roman" w:hAnsi="Verdana" w:cs="Times New Roman"/>
                <w:sz w:val="18"/>
                <w:szCs w:val="18"/>
              </w:rPr>
              <w:t xml:space="preserve"> : : </w:t>
            </w:r>
            <w:hyperlink r:id="rId24" w:history="1">
              <w:r w:rsidRPr="006201E9">
                <w:rPr>
                  <w:rFonts w:ascii="Verdana" w:eastAsia="Times New Roman" w:hAnsi="Verdana" w:cs="Times New Roman"/>
                  <w:color w:val="0000FF"/>
                  <w:sz w:val="18"/>
                  <w:szCs w:val="18"/>
                </w:rPr>
                <w:t>About Us</w:t>
              </w:r>
            </w:hyperlink>
            <w:r w:rsidRPr="006201E9">
              <w:rPr>
                <w:rFonts w:ascii="Verdana" w:eastAsia="Times New Roman" w:hAnsi="Verdana" w:cs="Times New Roman"/>
                <w:sz w:val="18"/>
                <w:szCs w:val="18"/>
              </w:rPr>
              <w:t xml:space="preserve"> : : </w:t>
            </w:r>
            <w:hyperlink r:id="rId25" w:history="1">
              <w:r w:rsidRPr="006201E9">
                <w:rPr>
                  <w:rFonts w:ascii="Verdana" w:eastAsia="Times New Roman" w:hAnsi="Verdana" w:cs="Times New Roman"/>
                  <w:color w:val="0000FF"/>
                  <w:sz w:val="18"/>
                  <w:szCs w:val="18"/>
                </w:rPr>
                <w:t>Contact Us</w:t>
              </w:r>
            </w:hyperlink>
            <w:r w:rsidRPr="006201E9">
              <w:rPr>
                <w:rFonts w:ascii="Verdana" w:eastAsia="Times New Roman" w:hAnsi="Verdana" w:cs="Times New Roman"/>
                <w:sz w:val="18"/>
                <w:szCs w:val="18"/>
              </w:rPr>
              <w:t xml:space="preserve"> : : </w:t>
            </w:r>
            <w:hyperlink r:id="rId26" w:history="1">
              <w:r w:rsidRPr="006201E9">
                <w:rPr>
                  <w:rFonts w:ascii="Verdana" w:eastAsia="Times New Roman" w:hAnsi="Verdana" w:cs="Times New Roman"/>
                  <w:color w:val="0000FF"/>
                  <w:sz w:val="18"/>
                  <w:szCs w:val="18"/>
                </w:rPr>
                <w:t>Important Notices</w:t>
              </w:r>
            </w:hyperlink>
            <w:r w:rsidRPr="006201E9">
              <w:rPr>
                <w:rFonts w:ascii="Verdana" w:eastAsia="Times New Roman" w:hAnsi="Verdana" w:cs="Times New Roman"/>
                <w:sz w:val="18"/>
                <w:szCs w:val="18"/>
              </w:rPr>
              <w:t xml:space="preserve"> : </w:t>
            </w:r>
            <w:r w:rsidRPr="006201E9">
              <w:rPr>
                <w:rFonts w:ascii="Verdana" w:eastAsia="Times New Roman" w:hAnsi="Verdana" w:cs="Times New Roman"/>
                <w:sz w:val="18"/>
                <w:szCs w:val="18"/>
              </w:rPr>
              <w:br/>
            </w:r>
            <w:hyperlink r:id="rId27" w:tgtFrame="_blank" w:history="1">
              <w:r w:rsidRPr="006201E9">
                <w:rPr>
                  <w:rFonts w:ascii="Verdana" w:eastAsia="Times New Roman" w:hAnsi="Verdana" w:cs="Times New Roman"/>
                  <w:color w:val="0000FF"/>
                  <w:sz w:val="18"/>
                  <w:szCs w:val="18"/>
                </w:rPr>
                <w:t>Leave a question or comment regarding this website</w:t>
              </w:r>
            </w:hyperlink>
            <w:r w:rsidRPr="006201E9">
              <w:rPr>
                <w:rFonts w:ascii="Verdana" w:eastAsia="Times New Roman" w:hAnsi="Verdana" w:cs="Times New Roman"/>
                <w:sz w:val="18"/>
                <w:szCs w:val="18"/>
              </w:rPr>
              <w:t xml:space="preserve">. </w:t>
            </w:r>
            <w:r w:rsidRPr="006201E9">
              <w:rPr>
                <w:rFonts w:ascii="Verdana" w:eastAsia="Times New Roman" w:hAnsi="Verdana" w:cs="Times New Roman"/>
                <w:sz w:val="18"/>
                <w:szCs w:val="18"/>
              </w:rPr>
              <w:br/>
              <w:t xml:space="preserve">: ©2006 Ministry of </w:t>
            </w:r>
            <w:proofErr w:type="spellStart"/>
            <w:r w:rsidRPr="006201E9">
              <w:rPr>
                <w:rFonts w:ascii="Verdana" w:eastAsia="Times New Roman" w:hAnsi="Verdana" w:cs="Times New Roman"/>
                <w:sz w:val="18"/>
                <w:szCs w:val="18"/>
              </w:rPr>
              <w:t>Labour</w:t>
            </w:r>
            <w:proofErr w:type="spellEnd"/>
            <w:r w:rsidRPr="006201E9">
              <w:rPr>
                <w:rFonts w:ascii="Verdana" w:eastAsia="Times New Roman" w:hAnsi="Verdana" w:cs="Times New Roman"/>
                <w:sz w:val="18"/>
                <w:szCs w:val="18"/>
              </w:rPr>
              <w:t xml:space="preserve"> and Social Security : </w:t>
            </w:r>
          </w:p>
        </w:tc>
      </w:tr>
    </w:tbl>
    <w:p w:rsidR="007615A8" w:rsidRDefault="007615A8"/>
    <w:sectPr w:rsidR="007615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BF1930"/>
    <w:multiLevelType w:val="multilevel"/>
    <w:tmpl w:val="F2DA1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6239D3"/>
    <w:multiLevelType w:val="multilevel"/>
    <w:tmpl w:val="3C04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2455E4"/>
    <w:multiLevelType w:val="multilevel"/>
    <w:tmpl w:val="9056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1E9"/>
    <w:rsid w:val="006201E9"/>
    <w:rsid w:val="007615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35EB4B-61BE-41F9-B250-CC042874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201E9"/>
    <w:pPr>
      <w:spacing w:before="100" w:beforeAutospacing="1" w:after="100" w:afterAutospacing="1" w:line="240" w:lineRule="auto"/>
      <w:outlineLvl w:val="0"/>
    </w:pPr>
    <w:rPr>
      <w:rFonts w:ascii="Times New Roman" w:eastAsia="Times New Roman" w:hAnsi="Times New Roman" w:cs="Times New Roman"/>
      <w:b/>
      <w:bCs/>
      <w:kern w:val="3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1E9"/>
    <w:rPr>
      <w:rFonts w:ascii="Times New Roman" w:eastAsia="Times New Roman" w:hAnsi="Times New Roman" w:cs="Times New Roman"/>
      <w:b/>
      <w:bCs/>
      <w:kern w:val="36"/>
      <w:sz w:val="30"/>
      <w:szCs w:val="30"/>
    </w:rPr>
  </w:style>
  <w:style w:type="character" w:styleId="Hyperlink">
    <w:name w:val="Hyperlink"/>
    <w:basedOn w:val="DefaultParagraphFont"/>
    <w:uiPriority w:val="99"/>
    <w:semiHidden/>
    <w:unhideWhenUsed/>
    <w:rsid w:val="006201E9"/>
    <w:rPr>
      <w:rFonts w:ascii="Verdana" w:hAnsi="Verdana" w:hint="default"/>
      <w:strike w:val="0"/>
      <w:dstrike w:val="0"/>
      <w:color w:val="0000FF"/>
      <w:u w:val="none"/>
      <w:effect w:val="none"/>
    </w:rPr>
  </w:style>
  <w:style w:type="paragraph" w:styleId="z-TopofForm">
    <w:name w:val="HTML Top of Form"/>
    <w:basedOn w:val="Normal"/>
    <w:next w:val="Normal"/>
    <w:link w:val="z-TopofFormChar"/>
    <w:hidden/>
    <w:uiPriority w:val="99"/>
    <w:semiHidden/>
    <w:unhideWhenUsed/>
    <w:rsid w:val="006201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201E9"/>
    <w:rPr>
      <w:rFonts w:ascii="Arial" w:eastAsia="Times New Roman" w:hAnsi="Arial" w:cs="Arial"/>
      <w:vanish/>
      <w:sz w:val="16"/>
      <w:szCs w:val="16"/>
    </w:rPr>
  </w:style>
  <w:style w:type="character" w:customStyle="1" w:styleId="style11">
    <w:name w:val="style11"/>
    <w:basedOn w:val="DefaultParagraphFont"/>
    <w:rsid w:val="006201E9"/>
    <w:rPr>
      <w:rFonts w:ascii="Arial" w:hAnsi="Arial" w:cs="Arial" w:hint="default"/>
      <w:b/>
      <w:bCs/>
    </w:rPr>
  </w:style>
  <w:style w:type="paragraph" w:styleId="z-BottomofForm">
    <w:name w:val="HTML Bottom of Form"/>
    <w:basedOn w:val="Normal"/>
    <w:next w:val="Normal"/>
    <w:link w:val="z-BottomofFormChar"/>
    <w:hidden/>
    <w:uiPriority w:val="99"/>
    <w:semiHidden/>
    <w:unhideWhenUsed/>
    <w:rsid w:val="006201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201E9"/>
    <w:rPr>
      <w:rFonts w:ascii="Arial" w:eastAsia="Times New Roman" w:hAnsi="Arial" w:cs="Arial"/>
      <w:vanish/>
      <w:sz w:val="16"/>
      <w:szCs w:val="16"/>
    </w:rPr>
  </w:style>
  <w:style w:type="character" w:styleId="Strong">
    <w:name w:val="Strong"/>
    <w:basedOn w:val="DefaultParagraphFont"/>
    <w:uiPriority w:val="22"/>
    <w:qFormat/>
    <w:rsid w:val="006201E9"/>
    <w:rPr>
      <w:b/>
      <w:bCs/>
    </w:rPr>
  </w:style>
  <w:style w:type="character" w:styleId="Emphasis">
    <w:name w:val="Emphasis"/>
    <w:basedOn w:val="DefaultParagraphFont"/>
    <w:uiPriority w:val="20"/>
    <w:qFormat/>
    <w:rsid w:val="006201E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409462">
      <w:bodyDiv w:val="1"/>
      <w:marLeft w:val="0"/>
      <w:marRight w:val="0"/>
      <w:marTop w:val="0"/>
      <w:marBottom w:val="0"/>
      <w:divBdr>
        <w:top w:val="none" w:sz="0" w:space="0" w:color="auto"/>
        <w:left w:val="none" w:sz="0" w:space="0" w:color="auto"/>
        <w:bottom w:val="none" w:sz="0" w:space="0" w:color="auto"/>
        <w:right w:val="none" w:sz="0" w:space="0" w:color="auto"/>
      </w:divBdr>
      <w:divsChild>
        <w:div w:id="1194003602">
          <w:marLeft w:val="0"/>
          <w:marRight w:val="0"/>
          <w:marTop w:val="0"/>
          <w:marBottom w:val="0"/>
          <w:divBdr>
            <w:top w:val="none" w:sz="0" w:space="0" w:color="auto"/>
            <w:left w:val="none" w:sz="0" w:space="0" w:color="auto"/>
            <w:bottom w:val="none" w:sz="0" w:space="0" w:color="auto"/>
            <w:right w:val="none" w:sz="0" w:space="0" w:color="auto"/>
          </w:divBdr>
        </w:div>
        <w:div w:id="1167017571">
          <w:marLeft w:val="0"/>
          <w:marRight w:val="0"/>
          <w:marTop w:val="0"/>
          <w:marBottom w:val="0"/>
          <w:divBdr>
            <w:top w:val="none" w:sz="0" w:space="0" w:color="auto"/>
            <w:left w:val="none" w:sz="0" w:space="0" w:color="auto"/>
            <w:bottom w:val="none" w:sz="0" w:space="0" w:color="auto"/>
            <w:right w:val="none" w:sz="0" w:space="0" w:color="auto"/>
          </w:divBdr>
          <w:divsChild>
            <w:div w:id="1222861299">
              <w:marLeft w:val="0"/>
              <w:marRight w:val="0"/>
              <w:marTop w:val="0"/>
              <w:marBottom w:val="30"/>
              <w:divBdr>
                <w:top w:val="none" w:sz="0" w:space="0" w:color="auto"/>
                <w:left w:val="none" w:sz="0" w:space="0" w:color="auto"/>
                <w:bottom w:val="none" w:sz="0" w:space="0" w:color="auto"/>
                <w:right w:val="none" w:sz="0" w:space="0" w:color="auto"/>
              </w:divBdr>
            </w:div>
          </w:divsChild>
        </w:div>
        <w:div w:id="1113816908">
          <w:marLeft w:val="0"/>
          <w:marRight w:val="0"/>
          <w:marTop w:val="0"/>
          <w:marBottom w:val="0"/>
          <w:divBdr>
            <w:top w:val="none" w:sz="0" w:space="0" w:color="auto"/>
            <w:left w:val="none" w:sz="0" w:space="0" w:color="auto"/>
            <w:bottom w:val="none" w:sz="0" w:space="0" w:color="auto"/>
            <w:right w:val="none" w:sz="0" w:space="0" w:color="auto"/>
          </w:divBdr>
        </w:div>
        <w:div w:id="695351243">
          <w:marLeft w:val="0"/>
          <w:marRight w:val="0"/>
          <w:marTop w:val="0"/>
          <w:marBottom w:val="0"/>
          <w:divBdr>
            <w:top w:val="none" w:sz="0" w:space="0" w:color="auto"/>
            <w:left w:val="none" w:sz="0" w:space="0" w:color="auto"/>
            <w:bottom w:val="none" w:sz="0" w:space="0" w:color="auto"/>
            <w:right w:val="none" w:sz="0" w:space="0" w:color="auto"/>
          </w:divBdr>
        </w:div>
        <w:div w:id="2039428379">
          <w:marLeft w:val="0"/>
          <w:marRight w:val="0"/>
          <w:marTop w:val="0"/>
          <w:marBottom w:val="0"/>
          <w:divBdr>
            <w:top w:val="none" w:sz="0" w:space="0" w:color="auto"/>
            <w:left w:val="none" w:sz="0" w:space="0" w:color="auto"/>
            <w:bottom w:val="none" w:sz="0" w:space="0" w:color="auto"/>
            <w:right w:val="none" w:sz="0" w:space="0" w:color="auto"/>
          </w:divBdr>
        </w:div>
        <w:div w:id="1988705713">
          <w:marLeft w:val="0"/>
          <w:marRight w:val="0"/>
          <w:marTop w:val="0"/>
          <w:marBottom w:val="0"/>
          <w:divBdr>
            <w:top w:val="none" w:sz="0" w:space="0" w:color="auto"/>
            <w:left w:val="none" w:sz="0" w:space="0" w:color="auto"/>
            <w:bottom w:val="none" w:sz="0" w:space="0" w:color="auto"/>
            <w:right w:val="none" w:sz="0" w:space="0" w:color="auto"/>
          </w:divBdr>
        </w:div>
        <w:div w:id="1285884885">
          <w:marLeft w:val="0"/>
          <w:marRight w:val="0"/>
          <w:marTop w:val="0"/>
          <w:marBottom w:val="0"/>
          <w:divBdr>
            <w:top w:val="none" w:sz="0" w:space="0" w:color="auto"/>
            <w:left w:val="none" w:sz="0" w:space="0" w:color="auto"/>
            <w:bottom w:val="none" w:sz="0" w:space="0" w:color="auto"/>
            <w:right w:val="none" w:sz="0" w:space="0" w:color="auto"/>
          </w:divBdr>
        </w:div>
        <w:div w:id="2075085585">
          <w:marLeft w:val="0"/>
          <w:marRight w:val="0"/>
          <w:marTop w:val="0"/>
          <w:marBottom w:val="0"/>
          <w:divBdr>
            <w:top w:val="none" w:sz="0" w:space="0" w:color="auto"/>
            <w:left w:val="none" w:sz="0" w:space="0" w:color="auto"/>
            <w:bottom w:val="none" w:sz="0" w:space="0" w:color="auto"/>
            <w:right w:val="none" w:sz="0" w:space="0" w:color="auto"/>
          </w:divBdr>
        </w:div>
        <w:div w:id="1719478144">
          <w:marLeft w:val="0"/>
          <w:marRight w:val="0"/>
          <w:marTop w:val="0"/>
          <w:marBottom w:val="0"/>
          <w:divBdr>
            <w:top w:val="none" w:sz="0" w:space="0" w:color="auto"/>
            <w:left w:val="none" w:sz="0" w:space="0" w:color="auto"/>
            <w:bottom w:val="none" w:sz="0" w:space="0" w:color="auto"/>
            <w:right w:val="none" w:sz="0" w:space="0" w:color="auto"/>
          </w:divBdr>
        </w:div>
        <w:div w:id="1926382022">
          <w:marLeft w:val="0"/>
          <w:marRight w:val="0"/>
          <w:marTop w:val="0"/>
          <w:marBottom w:val="0"/>
          <w:divBdr>
            <w:top w:val="none" w:sz="0" w:space="0" w:color="auto"/>
            <w:left w:val="none" w:sz="0" w:space="0" w:color="auto"/>
            <w:bottom w:val="none" w:sz="0" w:space="0" w:color="auto"/>
            <w:right w:val="none" w:sz="0" w:space="0" w:color="auto"/>
          </w:divBdr>
        </w:div>
        <w:div w:id="1612935511">
          <w:marLeft w:val="0"/>
          <w:marRight w:val="0"/>
          <w:marTop w:val="0"/>
          <w:marBottom w:val="0"/>
          <w:divBdr>
            <w:top w:val="none" w:sz="0" w:space="0" w:color="auto"/>
            <w:left w:val="none" w:sz="0" w:space="0" w:color="auto"/>
            <w:bottom w:val="none" w:sz="0" w:space="0" w:color="auto"/>
            <w:right w:val="none" w:sz="0" w:space="0" w:color="auto"/>
          </w:divBdr>
        </w:div>
        <w:div w:id="827866883">
          <w:marLeft w:val="0"/>
          <w:marRight w:val="0"/>
          <w:marTop w:val="0"/>
          <w:marBottom w:val="0"/>
          <w:divBdr>
            <w:top w:val="none" w:sz="0" w:space="0" w:color="auto"/>
            <w:left w:val="none" w:sz="0" w:space="0" w:color="auto"/>
            <w:bottom w:val="none" w:sz="0" w:space="0" w:color="auto"/>
            <w:right w:val="none" w:sz="0" w:space="0" w:color="auto"/>
          </w:divBdr>
        </w:div>
        <w:div w:id="2019456359">
          <w:marLeft w:val="0"/>
          <w:marRight w:val="0"/>
          <w:marTop w:val="0"/>
          <w:marBottom w:val="0"/>
          <w:divBdr>
            <w:top w:val="none" w:sz="0" w:space="0" w:color="auto"/>
            <w:left w:val="none" w:sz="0" w:space="0" w:color="auto"/>
            <w:bottom w:val="none" w:sz="0" w:space="0" w:color="auto"/>
            <w:right w:val="none" w:sz="0" w:space="0" w:color="auto"/>
          </w:divBdr>
        </w:div>
        <w:div w:id="776564473">
          <w:marLeft w:val="0"/>
          <w:marRight w:val="0"/>
          <w:marTop w:val="0"/>
          <w:marBottom w:val="0"/>
          <w:divBdr>
            <w:top w:val="none" w:sz="0" w:space="0" w:color="auto"/>
            <w:left w:val="none" w:sz="0" w:space="0" w:color="auto"/>
            <w:bottom w:val="none" w:sz="0" w:space="0" w:color="auto"/>
            <w:right w:val="none" w:sz="0" w:space="0" w:color="auto"/>
          </w:divBdr>
        </w:div>
        <w:div w:id="2134056294">
          <w:marLeft w:val="0"/>
          <w:marRight w:val="0"/>
          <w:marTop w:val="0"/>
          <w:marBottom w:val="0"/>
          <w:divBdr>
            <w:top w:val="none" w:sz="0" w:space="0" w:color="auto"/>
            <w:left w:val="none" w:sz="0" w:space="0" w:color="auto"/>
            <w:bottom w:val="none" w:sz="0" w:space="0" w:color="auto"/>
            <w:right w:val="none" w:sz="0" w:space="0" w:color="auto"/>
          </w:divBdr>
        </w:div>
        <w:div w:id="1702852454">
          <w:marLeft w:val="0"/>
          <w:marRight w:val="0"/>
          <w:marTop w:val="0"/>
          <w:marBottom w:val="0"/>
          <w:divBdr>
            <w:top w:val="none" w:sz="0" w:space="0" w:color="auto"/>
            <w:left w:val="none" w:sz="0" w:space="0" w:color="auto"/>
            <w:bottom w:val="none" w:sz="0" w:space="0" w:color="auto"/>
            <w:right w:val="none" w:sz="0" w:space="0" w:color="auto"/>
          </w:divBdr>
        </w:div>
        <w:div w:id="1015770391">
          <w:marLeft w:val="0"/>
          <w:marRight w:val="0"/>
          <w:marTop w:val="0"/>
          <w:marBottom w:val="0"/>
          <w:divBdr>
            <w:top w:val="none" w:sz="0" w:space="0" w:color="auto"/>
            <w:left w:val="none" w:sz="0" w:space="0" w:color="auto"/>
            <w:bottom w:val="none" w:sz="0" w:space="0" w:color="auto"/>
            <w:right w:val="none" w:sz="0" w:space="0" w:color="auto"/>
          </w:divBdr>
        </w:div>
        <w:div w:id="987630181">
          <w:marLeft w:val="0"/>
          <w:marRight w:val="0"/>
          <w:marTop w:val="0"/>
          <w:marBottom w:val="0"/>
          <w:divBdr>
            <w:top w:val="none" w:sz="0" w:space="0" w:color="auto"/>
            <w:left w:val="none" w:sz="0" w:space="0" w:color="auto"/>
            <w:bottom w:val="none" w:sz="0" w:space="0" w:color="auto"/>
            <w:right w:val="none" w:sz="0" w:space="0" w:color="auto"/>
          </w:divBdr>
        </w:div>
        <w:div w:id="1035693192">
          <w:marLeft w:val="0"/>
          <w:marRight w:val="0"/>
          <w:marTop w:val="0"/>
          <w:marBottom w:val="0"/>
          <w:divBdr>
            <w:top w:val="none" w:sz="0" w:space="0" w:color="auto"/>
            <w:left w:val="none" w:sz="0" w:space="0" w:color="auto"/>
            <w:bottom w:val="none" w:sz="0" w:space="0" w:color="auto"/>
            <w:right w:val="none" w:sz="0" w:space="0" w:color="auto"/>
          </w:divBdr>
        </w:div>
        <w:div w:id="1850371380">
          <w:marLeft w:val="0"/>
          <w:marRight w:val="0"/>
          <w:marTop w:val="0"/>
          <w:marBottom w:val="0"/>
          <w:divBdr>
            <w:top w:val="none" w:sz="0" w:space="0" w:color="auto"/>
            <w:left w:val="none" w:sz="0" w:space="0" w:color="auto"/>
            <w:bottom w:val="none" w:sz="0" w:space="0" w:color="auto"/>
            <w:right w:val="none" w:sz="0" w:space="0" w:color="auto"/>
          </w:divBdr>
        </w:div>
        <w:div w:id="344982592">
          <w:marLeft w:val="0"/>
          <w:marRight w:val="0"/>
          <w:marTop w:val="0"/>
          <w:marBottom w:val="0"/>
          <w:divBdr>
            <w:top w:val="none" w:sz="0" w:space="0" w:color="auto"/>
            <w:left w:val="none" w:sz="0" w:space="0" w:color="auto"/>
            <w:bottom w:val="none" w:sz="0" w:space="0" w:color="auto"/>
            <w:right w:val="none" w:sz="0" w:space="0" w:color="auto"/>
          </w:divBdr>
        </w:div>
        <w:div w:id="301080857">
          <w:marLeft w:val="0"/>
          <w:marRight w:val="0"/>
          <w:marTop w:val="0"/>
          <w:marBottom w:val="0"/>
          <w:divBdr>
            <w:top w:val="none" w:sz="0" w:space="0" w:color="auto"/>
            <w:left w:val="none" w:sz="0" w:space="0" w:color="auto"/>
            <w:bottom w:val="none" w:sz="0" w:space="0" w:color="auto"/>
            <w:right w:val="none" w:sz="0" w:space="0" w:color="auto"/>
          </w:divBdr>
        </w:div>
        <w:div w:id="1428771702">
          <w:marLeft w:val="0"/>
          <w:marRight w:val="0"/>
          <w:marTop w:val="0"/>
          <w:marBottom w:val="0"/>
          <w:divBdr>
            <w:top w:val="none" w:sz="0" w:space="0" w:color="auto"/>
            <w:left w:val="none" w:sz="0" w:space="0" w:color="auto"/>
            <w:bottom w:val="none" w:sz="0" w:space="0" w:color="auto"/>
            <w:right w:val="none" w:sz="0" w:space="0" w:color="auto"/>
          </w:divBdr>
        </w:div>
        <w:div w:id="1793207684">
          <w:marLeft w:val="0"/>
          <w:marRight w:val="0"/>
          <w:marTop w:val="0"/>
          <w:marBottom w:val="0"/>
          <w:divBdr>
            <w:top w:val="none" w:sz="0" w:space="0" w:color="auto"/>
            <w:left w:val="none" w:sz="0" w:space="0" w:color="auto"/>
            <w:bottom w:val="none" w:sz="0" w:space="0" w:color="auto"/>
            <w:right w:val="none" w:sz="0" w:space="0" w:color="auto"/>
          </w:divBdr>
        </w:div>
        <w:div w:id="771629198">
          <w:marLeft w:val="0"/>
          <w:marRight w:val="0"/>
          <w:marTop w:val="0"/>
          <w:marBottom w:val="0"/>
          <w:divBdr>
            <w:top w:val="none" w:sz="0" w:space="0" w:color="auto"/>
            <w:left w:val="none" w:sz="0" w:space="0" w:color="auto"/>
            <w:bottom w:val="none" w:sz="0" w:space="0" w:color="auto"/>
            <w:right w:val="none" w:sz="0" w:space="0" w:color="auto"/>
          </w:divBdr>
        </w:div>
        <w:div w:id="2023044131">
          <w:marLeft w:val="0"/>
          <w:marRight w:val="0"/>
          <w:marTop w:val="0"/>
          <w:marBottom w:val="0"/>
          <w:divBdr>
            <w:top w:val="none" w:sz="0" w:space="0" w:color="auto"/>
            <w:left w:val="none" w:sz="0" w:space="0" w:color="auto"/>
            <w:bottom w:val="none" w:sz="0" w:space="0" w:color="auto"/>
            <w:right w:val="none" w:sz="0" w:space="0" w:color="auto"/>
          </w:divBdr>
        </w:div>
        <w:div w:id="1230654515">
          <w:marLeft w:val="0"/>
          <w:marRight w:val="0"/>
          <w:marTop w:val="0"/>
          <w:marBottom w:val="0"/>
          <w:divBdr>
            <w:top w:val="none" w:sz="0" w:space="0" w:color="auto"/>
            <w:left w:val="none" w:sz="0" w:space="0" w:color="auto"/>
            <w:bottom w:val="none" w:sz="0" w:space="0" w:color="auto"/>
            <w:right w:val="none" w:sz="0" w:space="0" w:color="auto"/>
          </w:divBdr>
        </w:div>
        <w:div w:id="1545362955">
          <w:marLeft w:val="0"/>
          <w:marRight w:val="0"/>
          <w:marTop w:val="0"/>
          <w:marBottom w:val="0"/>
          <w:divBdr>
            <w:top w:val="none" w:sz="0" w:space="0" w:color="auto"/>
            <w:left w:val="none" w:sz="0" w:space="0" w:color="auto"/>
            <w:bottom w:val="none" w:sz="0" w:space="0" w:color="auto"/>
            <w:right w:val="none" w:sz="0" w:space="0" w:color="auto"/>
          </w:divBdr>
        </w:div>
        <w:div w:id="1572961587">
          <w:marLeft w:val="0"/>
          <w:marRight w:val="0"/>
          <w:marTop w:val="0"/>
          <w:marBottom w:val="0"/>
          <w:divBdr>
            <w:top w:val="none" w:sz="0" w:space="0" w:color="auto"/>
            <w:left w:val="none" w:sz="0" w:space="0" w:color="auto"/>
            <w:bottom w:val="none" w:sz="0" w:space="0" w:color="auto"/>
            <w:right w:val="none" w:sz="0" w:space="0" w:color="auto"/>
          </w:divBdr>
        </w:div>
        <w:div w:id="828449987">
          <w:marLeft w:val="0"/>
          <w:marRight w:val="0"/>
          <w:marTop w:val="0"/>
          <w:marBottom w:val="0"/>
          <w:divBdr>
            <w:top w:val="none" w:sz="0" w:space="0" w:color="auto"/>
            <w:left w:val="none" w:sz="0" w:space="0" w:color="auto"/>
            <w:bottom w:val="none" w:sz="0" w:space="0" w:color="auto"/>
            <w:right w:val="none" w:sz="0" w:space="0" w:color="auto"/>
          </w:divBdr>
        </w:div>
        <w:div w:id="1665664909">
          <w:marLeft w:val="0"/>
          <w:marRight w:val="0"/>
          <w:marTop w:val="0"/>
          <w:marBottom w:val="0"/>
          <w:divBdr>
            <w:top w:val="none" w:sz="0" w:space="0" w:color="auto"/>
            <w:left w:val="none" w:sz="0" w:space="0" w:color="auto"/>
            <w:bottom w:val="none" w:sz="0" w:space="0" w:color="auto"/>
            <w:right w:val="none" w:sz="0" w:space="0" w:color="auto"/>
          </w:divBdr>
        </w:div>
        <w:div w:id="1010567650">
          <w:marLeft w:val="0"/>
          <w:marRight w:val="0"/>
          <w:marTop w:val="0"/>
          <w:marBottom w:val="0"/>
          <w:divBdr>
            <w:top w:val="none" w:sz="0" w:space="0" w:color="auto"/>
            <w:left w:val="none" w:sz="0" w:space="0" w:color="auto"/>
            <w:bottom w:val="none" w:sz="0" w:space="0" w:color="auto"/>
            <w:right w:val="none" w:sz="0" w:space="0" w:color="auto"/>
          </w:divBdr>
        </w:div>
        <w:div w:id="871771112">
          <w:marLeft w:val="0"/>
          <w:marRight w:val="0"/>
          <w:marTop w:val="0"/>
          <w:marBottom w:val="0"/>
          <w:divBdr>
            <w:top w:val="none" w:sz="0" w:space="0" w:color="auto"/>
            <w:left w:val="none" w:sz="0" w:space="0" w:color="auto"/>
            <w:bottom w:val="none" w:sz="0" w:space="0" w:color="auto"/>
            <w:right w:val="none" w:sz="0" w:space="0" w:color="auto"/>
          </w:divBdr>
        </w:div>
        <w:div w:id="1867281736">
          <w:marLeft w:val="0"/>
          <w:marRight w:val="0"/>
          <w:marTop w:val="0"/>
          <w:marBottom w:val="0"/>
          <w:divBdr>
            <w:top w:val="none" w:sz="0" w:space="0" w:color="auto"/>
            <w:left w:val="none" w:sz="0" w:space="0" w:color="auto"/>
            <w:bottom w:val="none" w:sz="0" w:space="0" w:color="auto"/>
            <w:right w:val="none" w:sz="0" w:space="0" w:color="auto"/>
          </w:divBdr>
        </w:div>
        <w:div w:id="1709062169">
          <w:marLeft w:val="0"/>
          <w:marRight w:val="0"/>
          <w:marTop w:val="0"/>
          <w:marBottom w:val="0"/>
          <w:divBdr>
            <w:top w:val="none" w:sz="0" w:space="0" w:color="auto"/>
            <w:left w:val="none" w:sz="0" w:space="0" w:color="auto"/>
            <w:bottom w:val="none" w:sz="0" w:space="0" w:color="auto"/>
            <w:right w:val="none" w:sz="0" w:space="0" w:color="auto"/>
          </w:divBdr>
        </w:div>
        <w:div w:id="1003388303">
          <w:marLeft w:val="0"/>
          <w:marRight w:val="0"/>
          <w:marTop w:val="0"/>
          <w:marBottom w:val="0"/>
          <w:divBdr>
            <w:top w:val="none" w:sz="0" w:space="0" w:color="auto"/>
            <w:left w:val="none" w:sz="0" w:space="0" w:color="auto"/>
            <w:bottom w:val="none" w:sz="0" w:space="0" w:color="auto"/>
            <w:right w:val="none" w:sz="0" w:space="0" w:color="auto"/>
          </w:divBdr>
        </w:div>
        <w:div w:id="82648687">
          <w:marLeft w:val="0"/>
          <w:marRight w:val="0"/>
          <w:marTop w:val="0"/>
          <w:marBottom w:val="0"/>
          <w:divBdr>
            <w:top w:val="none" w:sz="0" w:space="0" w:color="auto"/>
            <w:left w:val="none" w:sz="0" w:space="0" w:color="auto"/>
            <w:bottom w:val="none" w:sz="0" w:space="0" w:color="auto"/>
            <w:right w:val="none" w:sz="0" w:space="0" w:color="auto"/>
          </w:divBdr>
        </w:div>
        <w:div w:id="454102199">
          <w:marLeft w:val="0"/>
          <w:marRight w:val="0"/>
          <w:marTop w:val="0"/>
          <w:marBottom w:val="0"/>
          <w:divBdr>
            <w:top w:val="none" w:sz="0" w:space="0" w:color="auto"/>
            <w:left w:val="none" w:sz="0" w:space="0" w:color="auto"/>
            <w:bottom w:val="none" w:sz="0" w:space="0" w:color="auto"/>
            <w:right w:val="none" w:sz="0" w:space="0" w:color="auto"/>
          </w:divBdr>
        </w:div>
        <w:div w:id="1295403729">
          <w:marLeft w:val="0"/>
          <w:marRight w:val="0"/>
          <w:marTop w:val="0"/>
          <w:marBottom w:val="0"/>
          <w:divBdr>
            <w:top w:val="none" w:sz="0" w:space="0" w:color="auto"/>
            <w:left w:val="none" w:sz="0" w:space="0" w:color="auto"/>
            <w:bottom w:val="none" w:sz="0" w:space="0" w:color="auto"/>
            <w:right w:val="none" w:sz="0" w:space="0" w:color="auto"/>
          </w:divBdr>
        </w:div>
        <w:div w:id="1275867092">
          <w:marLeft w:val="0"/>
          <w:marRight w:val="0"/>
          <w:marTop w:val="0"/>
          <w:marBottom w:val="0"/>
          <w:divBdr>
            <w:top w:val="none" w:sz="0" w:space="0" w:color="auto"/>
            <w:left w:val="none" w:sz="0" w:space="0" w:color="auto"/>
            <w:bottom w:val="none" w:sz="0" w:space="0" w:color="auto"/>
            <w:right w:val="none" w:sz="0" w:space="0" w:color="auto"/>
          </w:divBdr>
        </w:div>
        <w:div w:id="2082286643">
          <w:marLeft w:val="0"/>
          <w:marRight w:val="0"/>
          <w:marTop w:val="0"/>
          <w:marBottom w:val="0"/>
          <w:divBdr>
            <w:top w:val="none" w:sz="0" w:space="0" w:color="auto"/>
            <w:left w:val="none" w:sz="0" w:space="0" w:color="auto"/>
            <w:bottom w:val="none" w:sz="0" w:space="0" w:color="auto"/>
            <w:right w:val="none" w:sz="0" w:space="0" w:color="auto"/>
          </w:divBdr>
        </w:div>
        <w:div w:id="1048143145">
          <w:marLeft w:val="0"/>
          <w:marRight w:val="0"/>
          <w:marTop w:val="0"/>
          <w:marBottom w:val="0"/>
          <w:divBdr>
            <w:top w:val="none" w:sz="0" w:space="0" w:color="auto"/>
            <w:left w:val="none" w:sz="0" w:space="0" w:color="auto"/>
            <w:bottom w:val="none" w:sz="0" w:space="0" w:color="auto"/>
            <w:right w:val="none" w:sz="0" w:space="0" w:color="auto"/>
          </w:divBdr>
        </w:div>
        <w:div w:id="142428680">
          <w:marLeft w:val="0"/>
          <w:marRight w:val="0"/>
          <w:marTop w:val="0"/>
          <w:marBottom w:val="0"/>
          <w:divBdr>
            <w:top w:val="none" w:sz="0" w:space="0" w:color="auto"/>
            <w:left w:val="none" w:sz="0" w:space="0" w:color="auto"/>
            <w:bottom w:val="none" w:sz="0" w:space="0" w:color="auto"/>
            <w:right w:val="none" w:sz="0" w:space="0" w:color="auto"/>
          </w:divBdr>
        </w:div>
        <w:div w:id="655644693">
          <w:marLeft w:val="0"/>
          <w:marRight w:val="0"/>
          <w:marTop w:val="0"/>
          <w:marBottom w:val="0"/>
          <w:divBdr>
            <w:top w:val="none" w:sz="0" w:space="0" w:color="auto"/>
            <w:left w:val="none" w:sz="0" w:space="0" w:color="auto"/>
            <w:bottom w:val="none" w:sz="0" w:space="0" w:color="auto"/>
            <w:right w:val="none" w:sz="0" w:space="0" w:color="auto"/>
          </w:divBdr>
        </w:div>
        <w:div w:id="922565433">
          <w:marLeft w:val="0"/>
          <w:marRight w:val="0"/>
          <w:marTop w:val="0"/>
          <w:marBottom w:val="0"/>
          <w:divBdr>
            <w:top w:val="none" w:sz="0" w:space="0" w:color="auto"/>
            <w:left w:val="none" w:sz="0" w:space="0" w:color="auto"/>
            <w:bottom w:val="none" w:sz="0" w:space="0" w:color="auto"/>
            <w:right w:val="none" w:sz="0" w:space="0" w:color="auto"/>
          </w:divBdr>
        </w:div>
        <w:div w:id="10839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hyperlink" Target="http://www.mlss.gov.jm/pub/index.php?artid=34&amp;par_id=34" TargetMode="External"/><Relationship Id="rId18" Type="http://schemas.openxmlformats.org/officeDocument/2006/relationships/hyperlink" Target="http://www.mlss.gov.jm/pub/index.php?artid=96" TargetMode="External"/><Relationship Id="rId26" Type="http://schemas.openxmlformats.org/officeDocument/2006/relationships/hyperlink" Target="http://www.mlss.gov.jm/pub/index.php?artid=80&amp;par_id=80&amp;hd=" TargetMode="External"/><Relationship Id="rId3" Type="http://schemas.openxmlformats.org/officeDocument/2006/relationships/settings" Target="settings.xml"/><Relationship Id="rId21" Type="http://schemas.openxmlformats.org/officeDocument/2006/relationships/hyperlink" Target="http://www.mlss.gov.jm/pub/index.php?artid=23" TargetMode="External"/><Relationship Id="rId7" Type="http://schemas.openxmlformats.org/officeDocument/2006/relationships/control" Target="activeX/activeX1.xml"/><Relationship Id="rId12" Type="http://schemas.openxmlformats.org/officeDocument/2006/relationships/hyperlink" Target="http://www.mlss.gov.jm/pub/index.php?artid=32&amp;par_id=32" TargetMode="External"/><Relationship Id="rId17" Type="http://schemas.openxmlformats.org/officeDocument/2006/relationships/hyperlink" Target="http://www.mlss.gov.jm/pub/index.php?artid=1" TargetMode="External"/><Relationship Id="rId25" Type="http://schemas.openxmlformats.org/officeDocument/2006/relationships/hyperlink" Target="http://www.mlss.gov.jm/pub/index.php?artid=34&amp;par_id=34&amp;hd=" TargetMode="External"/><Relationship Id="rId2" Type="http://schemas.openxmlformats.org/officeDocument/2006/relationships/styles" Target="styles.xml"/><Relationship Id="rId16" Type="http://schemas.openxmlformats.org/officeDocument/2006/relationships/hyperlink" Target="http://www.mlss.gov.jm/pub/index.php?artid=29" TargetMode="External"/><Relationship Id="rId20" Type="http://schemas.openxmlformats.org/officeDocument/2006/relationships/image" Target="media/image4.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www.mlss.gov.jm/pub/index.php?artid=101&amp;par_id=101" TargetMode="External"/><Relationship Id="rId24" Type="http://schemas.openxmlformats.org/officeDocument/2006/relationships/hyperlink" Target="http://www.mlss.gov.jm/pub/index.php?artid=32&amp;par_id=32&amp;hd=" TargetMode="External"/><Relationship Id="rId5" Type="http://schemas.openxmlformats.org/officeDocument/2006/relationships/image" Target="media/image1.gif"/><Relationship Id="rId15" Type="http://schemas.openxmlformats.org/officeDocument/2006/relationships/hyperlink" Target="http://www.mlss.gov.jm/pub/index.php?artid=26" TargetMode="External"/><Relationship Id="rId23" Type="http://schemas.openxmlformats.org/officeDocument/2006/relationships/hyperlink" Target="http://www.mlss.gov.jm/pub/index.php?artid=1&amp;par_id=1&amp;hd=" TargetMode="External"/><Relationship Id="rId28" Type="http://schemas.openxmlformats.org/officeDocument/2006/relationships/fontTable" Target="fontTable.xml"/><Relationship Id="rId10" Type="http://schemas.openxmlformats.org/officeDocument/2006/relationships/hyperlink" Target="http://www.mlss.gov.jm/pub/index.php?artid=1&amp;par_id=1" TargetMode="External"/><Relationship Id="rId19" Type="http://schemas.openxmlformats.org/officeDocument/2006/relationships/hyperlink" Target="http://www.mlss.gov.jm/pub/index.php?artid=20" TargetMode="Externa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hyperlink" Target="http://www.mlss.gov.jm/pub/index.php?artid=22" TargetMode="External"/><Relationship Id="rId22" Type="http://schemas.openxmlformats.org/officeDocument/2006/relationships/image" Target="media/image5.gif"/><Relationship Id="rId27" Type="http://schemas.openxmlformats.org/officeDocument/2006/relationships/hyperlink" Target="http://www.mlss.gov.jm/pub/contact.ph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Jackson-Forrester</dc:creator>
  <cp:keywords/>
  <dc:description/>
  <cp:lastModifiedBy>Naomi Jackson-Forrester</cp:lastModifiedBy>
  <cp:revision>1</cp:revision>
  <dcterms:created xsi:type="dcterms:W3CDTF">2016-07-14T19:30:00Z</dcterms:created>
  <dcterms:modified xsi:type="dcterms:W3CDTF">2016-07-14T19:33:00Z</dcterms:modified>
</cp:coreProperties>
</file>